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2968" w14:textId="559FDE8D" w:rsidR="00227BE5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Dvor Trakošćan </w:t>
      </w:r>
    </w:p>
    <w:p w14:paraId="7129B6A3" w14:textId="166E8B7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Trakošćan 4</w:t>
      </w:r>
    </w:p>
    <w:p w14:paraId="29E99014" w14:textId="7C5C8D09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42250 Lepoglava </w:t>
      </w:r>
    </w:p>
    <w:p w14:paraId="059B886F" w14:textId="11A0904B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MB:03125483</w:t>
      </w:r>
    </w:p>
    <w:p w14:paraId="57CC4464" w14:textId="76577FA3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OIB:24929691978</w:t>
      </w:r>
    </w:p>
    <w:p w14:paraId="15C87898" w14:textId="3CE6A1D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Broj RKP-a:00932</w:t>
      </w:r>
    </w:p>
    <w:p w14:paraId="76DCB94E" w14:textId="38D1875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Šifra djelatnosti: 9102</w:t>
      </w:r>
    </w:p>
    <w:p w14:paraId="594321E0" w14:textId="0E9BEF7D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Razina: 11</w:t>
      </w:r>
    </w:p>
    <w:p w14:paraId="0F3F4FFA" w14:textId="5081A4C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Razdjel: 055</w:t>
      </w:r>
    </w:p>
    <w:p w14:paraId="6A8F1ECF" w14:textId="189BABBB" w:rsidR="00F34380" w:rsidRDefault="00F34380" w:rsidP="00877F2A">
      <w:pPr>
        <w:jc w:val="center"/>
        <w:rPr>
          <w:b/>
          <w:lang w:val="hr-HR"/>
        </w:rPr>
      </w:pPr>
    </w:p>
    <w:p w14:paraId="2717F050" w14:textId="77777777" w:rsidR="00F34380" w:rsidRPr="006D7549" w:rsidRDefault="00F34380" w:rsidP="00877F2A">
      <w:pPr>
        <w:jc w:val="center"/>
        <w:rPr>
          <w:b/>
          <w:lang w:val="hr-HR"/>
        </w:rPr>
      </w:pPr>
    </w:p>
    <w:p w14:paraId="2EA84FAD" w14:textId="0B07F98A" w:rsidR="0040403F" w:rsidRPr="006D7549" w:rsidRDefault="00877F2A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OBRAZLOŽENJE </w:t>
      </w:r>
      <w:r w:rsidR="00FD3B89" w:rsidRPr="006D7549">
        <w:rPr>
          <w:b/>
          <w:lang w:val="hr-HR"/>
        </w:rPr>
        <w:t xml:space="preserve"> </w:t>
      </w:r>
      <w:r w:rsidR="003125E2">
        <w:rPr>
          <w:b/>
          <w:lang w:val="hr-HR"/>
        </w:rPr>
        <w:t xml:space="preserve">IZVRŠENJA </w:t>
      </w:r>
      <w:r w:rsidRPr="006D7549">
        <w:rPr>
          <w:b/>
          <w:lang w:val="hr-HR"/>
        </w:rPr>
        <w:t>FINANCIJSKOG PLANA</w:t>
      </w:r>
    </w:p>
    <w:p w14:paraId="0A0571F9" w14:textId="24426F46" w:rsidR="00877F2A" w:rsidRPr="006D7549" w:rsidRDefault="00877F2A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 </w:t>
      </w:r>
      <w:r w:rsidR="008147FB" w:rsidRPr="006D7549">
        <w:rPr>
          <w:b/>
          <w:lang w:val="hr-HR"/>
        </w:rPr>
        <w:t xml:space="preserve"> </w:t>
      </w:r>
    </w:p>
    <w:p w14:paraId="0DF213EF" w14:textId="29D9F94A" w:rsidR="00AE4693" w:rsidRPr="006D7549" w:rsidRDefault="0040403F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  </w:t>
      </w:r>
      <w:r w:rsidR="003125E2">
        <w:rPr>
          <w:b/>
          <w:lang w:val="hr-HR"/>
        </w:rPr>
        <w:t>ZA 2022. GODINU.</w:t>
      </w:r>
    </w:p>
    <w:p w14:paraId="1AF36D53" w14:textId="77777777" w:rsidR="00B65276" w:rsidRPr="006D7549" w:rsidRDefault="00B65276" w:rsidP="00877F2A">
      <w:pPr>
        <w:jc w:val="center"/>
        <w:rPr>
          <w:b/>
          <w:lang w:val="hr-HR"/>
        </w:rPr>
      </w:pPr>
    </w:p>
    <w:p w14:paraId="07B5D728" w14:textId="77777777" w:rsidR="00B65276" w:rsidRPr="006D7549" w:rsidRDefault="00B65276" w:rsidP="00877F2A">
      <w:pPr>
        <w:jc w:val="center"/>
        <w:rPr>
          <w:lang w:val="hr-HR"/>
        </w:rPr>
      </w:pPr>
    </w:p>
    <w:p w14:paraId="660BD060" w14:textId="77777777" w:rsidR="00877F2A" w:rsidRPr="006D7549" w:rsidRDefault="00E60C01" w:rsidP="00877F2A">
      <w:pPr>
        <w:rPr>
          <w:b/>
          <w:lang w:val="hr-HR"/>
        </w:rPr>
      </w:pPr>
      <w:r w:rsidRPr="006D7549">
        <w:rPr>
          <w:b/>
          <w:lang w:val="hr-HR"/>
        </w:rPr>
        <w:t xml:space="preserve">Sažetak rada Dvora Trakošćan </w:t>
      </w:r>
    </w:p>
    <w:p w14:paraId="6E45F194" w14:textId="77777777" w:rsidR="007E400B" w:rsidRPr="006D7549" w:rsidRDefault="007E400B" w:rsidP="00877F2A">
      <w:pPr>
        <w:rPr>
          <w:b/>
          <w:lang w:val="hr-HR"/>
        </w:rPr>
      </w:pPr>
    </w:p>
    <w:p w14:paraId="0C519A87" w14:textId="0E40232D" w:rsidR="007533CE" w:rsidRPr="006D7549" w:rsidRDefault="00877F2A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Muzej Dvor Trakošćan ustrojen je kao proračunski korisnik </w:t>
      </w:r>
      <w:r w:rsidR="00B65276" w:rsidRPr="006D7549">
        <w:rPr>
          <w:lang w:val="hr-HR"/>
        </w:rPr>
        <w:t>Ministarstva kulture</w:t>
      </w:r>
      <w:r w:rsidR="00F94C6B" w:rsidRPr="006D7549">
        <w:rPr>
          <w:lang w:val="hr-HR"/>
        </w:rPr>
        <w:t xml:space="preserve"> i medija </w:t>
      </w:r>
      <w:r w:rsidR="00B65276" w:rsidRPr="006D7549">
        <w:rPr>
          <w:lang w:val="hr-HR"/>
        </w:rPr>
        <w:t xml:space="preserve"> RH</w:t>
      </w:r>
      <w:r w:rsidR="00D635D3" w:rsidRPr="006D7549">
        <w:rPr>
          <w:lang w:val="hr-HR"/>
        </w:rPr>
        <w:t xml:space="preserve"> te je javna ustanova u kulturi koja obavlja muzejsko-galerijsku djelatnost u skladu sa Zakonom u muzejima (NN br.</w:t>
      </w:r>
      <w:r w:rsidR="00B65276" w:rsidRPr="006D7549">
        <w:rPr>
          <w:lang w:val="hr-HR"/>
        </w:rPr>
        <w:t xml:space="preserve"> 61/18, 98/19</w:t>
      </w:r>
      <w:r w:rsidR="008A0E75">
        <w:rPr>
          <w:lang w:val="hr-HR"/>
        </w:rPr>
        <w:t xml:space="preserve"> i 114/22</w:t>
      </w:r>
      <w:r w:rsidR="00D635D3" w:rsidRPr="006D7549">
        <w:rPr>
          <w:lang w:val="hr-HR"/>
        </w:rPr>
        <w:t>), Zakonom o zaštiti i očuvanju kulturnih dobara (NN br.</w:t>
      </w:r>
      <w:r w:rsidR="00B65276" w:rsidRPr="006D7549">
        <w:rPr>
          <w:lang w:val="hr-HR"/>
        </w:rPr>
        <w:t xml:space="preserve"> </w:t>
      </w:r>
      <w:r w:rsidR="00D635D3" w:rsidRPr="006D7549">
        <w:rPr>
          <w:lang w:val="hr-HR"/>
        </w:rPr>
        <w:t>69/99, 151/03, 157/03, 100/04, 87/09, 88/10, 61/11, 25/12, 136/12, 157/1</w:t>
      </w:r>
      <w:r w:rsidR="00B44974" w:rsidRPr="006D7549">
        <w:rPr>
          <w:lang w:val="hr-HR"/>
        </w:rPr>
        <w:t>3, 152/14, 98/15, 44/17</w:t>
      </w:r>
      <w:r w:rsidR="00A72267" w:rsidRPr="006D7549">
        <w:rPr>
          <w:lang w:val="hr-HR"/>
        </w:rPr>
        <w:t>,</w:t>
      </w:r>
      <w:r w:rsidR="00B44974" w:rsidRPr="006D7549">
        <w:rPr>
          <w:lang w:val="hr-HR"/>
        </w:rPr>
        <w:t xml:space="preserve"> 90/18</w:t>
      </w:r>
      <w:r w:rsidR="00A72267" w:rsidRPr="006D7549">
        <w:rPr>
          <w:lang w:val="hr-HR"/>
        </w:rPr>
        <w:t>, 32/20</w:t>
      </w:r>
      <w:r w:rsidR="005A7AB5" w:rsidRPr="006D7549">
        <w:rPr>
          <w:lang w:val="hr-HR"/>
        </w:rPr>
        <w:t xml:space="preserve">, </w:t>
      </w:r>
      <w:r w:rsidR="00A72267" w:rsidRPr="006D7549">
        <w:rPr>
          <w:lang w:val="hr-HR"/>
        </w:rPr>
        <w:t>62/20</w:t>
      </w:r>
      <w:r w:rsidR="005A7AB5" w:rsidRPr="006D7549">
        <w:rPr>
          <w:lang w:val="hr-HR"/>
        </w:rPr>
        <w:t xml:space="preserve"> </w:t>
      </w:r>
      <w:r w:rsidR="008A0E75">
        <w:rPr>
          <w:lang w:val="hr-HR"/>
        </w:rPr>
        <w:t>,</w:t>
      </w:r>
      <w:r w:rsidR="005A7AB5" w:rsidRPr="006D7549">
        <w:rPr>
          <w:lang w:val="hr-HR"/>
        </w:rPr>
        <w:t xml:space="preserve"> 117/21</w:t>
      </w:r>
      <w:r w:rsidR="008A0E75">
        <w:rPr>
          <w:lang w:val="hr-HR"/>
        </w:rPr>
        <w:t xml:space="preserve"> i 114/22</w:t>
      </w:r>
      <w:r w:rsidR="00B44974" w:rsidRPr="006D7549">
        <w:rPr>
          <w:lang w:val="hr-HR"/>
        </w:rPr>
        <w:t>), Uredbom</w:t>
      </w:r>
      <w:r w:rsidR="00D635D3" w:rsidRPr="006D7549">
        <w:rPr>
          <w:lang w:val="hr-HR"/>
        </w:rPr>
        <w:t xml:space="preserve"> o nazivima i koeficijentima složenosti poslova u javnim službama (NN br.25/13, 72/13, 151/13, 09/14, 40/14, 51/14, 77/14, 83/14, 87/14, 120/14, 147/14, 151/14, 11/15, 32/15, 38/15, 60/15, 83/15, 112/15, 122/15, 10/17</w:t>
      </w:r>
      <w:r w:rsidR="00B44974" w:rsidRPr="006D7549">
        <w:rPr>
          <w:lang w:val="hr-HR"/>
        </w:rPr>
        <w:t xml:space="preserve">, 39/17, 40/17, 74/17, 122/17, 9/18, 57/18, 59/18, 79/19 </w:t>
      </w:r>
      <w:r w:rsidR="00A72267" w:rsidRPr="006D7549">
        <w:rPr>
          <w:lang w:val="hr-HR"/>
        </w:rPr>
        <w:t>,</w:t>
      </w:r>
      <w:r w:rsidR="00B44974" w:rsidRPr="006D7549">
        <w:rPr>
          <w:lang w:val="hr-HR"/>
        </w:rPr>
        <w:t xml:space="preserve"> 119/19</w:t>
      </w:r>
      <w:r w:rsidR="00A72267" w:rsidRPr="006D7549">
        <w:rPr>
          <w:lang w:val="hr-HR"/>
        </w:rPr>
        <w:t xml:space="preserve"> </w:t>
      </w:r>
      <w:r w:rsidR="0093141F" w:rsidRPr="006D7549">
        <w:rPr>
          <w:lang w:val="hr-HR"/>
        </w:rPr>
        <w:t>,</w:t>
      </w:r>
      <w:r w:rsidR="00A72267" w:rsidRPr="006D7549">
        <w:rPr>
          <w:lang w:val="hr-HR"/>
        </w:rPr>
        <w:t xml:space="preserve"> 50/20</w:t>
      </w:r>
      <w:r w:rsidR="0093141F" w:rsidRPr="006D7549">
        <w:rPr>
          <w:lang w:val="hr-HR"/>
        </w:rPr>
        <w:t xml:space="preserve">, 128/20, 141/20, 17/21, 26/21 </w:t>
      </w:r>
      <w:r w:rsidR="005A7AB5" w:rsidRPr="006D7549">
        <w:rPr>
          <w:lang w:val="hr-HR"/>
        </w:rPr>
        <w:t>,</w:t>
      </w:r>
      <w:r w:rsidR="0093141F" w:rsidRPr="006D7549">
        <w:rPr>
          <w:lang w:val="hr-HR"/>
        </w:rPr>
        <w:t xml:space="preserve"> 78/21</w:t>
      </w:r>
      <w:r w:rsidR="005A7AB5" w:rsidRPr="006D7549">
        <w:rPr>
          <w:lang w:val="hr-HR"/>
        </w:rPr>
        <w:t xml:space="preserve">, 138/21, 9/22, 31/22, 72/22 </w:t>
      </w:r>
      <w:r w:rsidR="008A0E75">
        <w:rPr>
          <w:lang w:val="hr-HR"/>
        </w:rPr>
        <w:t>,</w:t>
      </w:r>
      <w:r w:rsidR="005A7AB5" w:rsidRPr="006D7549">
        <w:rPr>
          <w:lang w:val="hr-HR"/>
        </w:rPr>
        <w:t xml:space="preserve"> 82/22</w:t>
      </w:r>
      <w:r w:rsidR="008A0E75">
        <w:rPr>
          <w:lang w:val="hr-HR"/>
        </w:rPr>
        <w:t xml:space="preserve"> i 99/22</w:t>
      </w:r>
      <w:r w:rsidR="0093141F" w:rsidRPr="006D7549">
        <w:rPr>
          <w:lang w:val="hr-HR"/>
        </w:rPr>
        <w:t>)</w:t>
      </w:r>
      <w:r w:rsidR="00D635D3" w:rsidRPr="006D7549">
        <w:rPr>
          <w:lang w:val="hr-HR"/>
        </w:rPr>
        <w:t xml:space="preserve"> Statutom Muzeja Dvor</w:t>
      </w:r>
      <w:r w:rsidR="00B65276" w:rsidRPr="006D7549">
        <w:rPr>
          <w:lang w:val="hr-HR"/>
        </w:rPr>
        <w:t xml:space="preserve"> Trakošćan od 19.12.</w:t>
      </w:r>
      <w:r w:rsidR="0093141F" w:rsidRPr="006D7549">
        <w:rPr>
          <w:lang w:val="hr-HR"/>
        </w:rPr>
        <w:t>20</w:t>
      </w:r>
      <w:r w:rsidR="00B65276" w:rsidRPr="006D7549">
        <w:rPr>
          <w:lang w:val="hr-HR"/>
        </w:rPr>
        <w:t xml:space="preserve">18., </w:t>
      </w:r>
      <w:r w:rsidR="00D635D3" w:rsidRPr="006D7549">
        <w:rPr>
          <w:lang w:val="hr-HR"/>
        </w:rPr>
        <w:t>Kolektivnim ugovorom za zaposlene u ustanov</w:t>
      </w:r>
      <w:r w:rsidR="00B65276" w:rsidRPr="006D7549">
        <w:rPr>
          <w:lang w:val="hr-HR"/>
        </w:rPr>
        <w:t>ama kulture od 2018. g</w:t>
      </w:r>
      <w:r w:rsidR="006B5280" w:rsidRPr="006D7549">
        <w:rPr>
          <w:lang w:val="hr-HR"/>
        </w:rPr>
        <w:t>odine, Zakonom o ustanovama (NN</w:t>
      </w:r>
      <w:r w:rsidR="00B44974" w:rsidRPr="006D7549">
        <w:rPr>
          <w:lang w:val="hr-HR"/>
        </w:rPr>
        <w:t xml:space="preserve"> br. </w:t>
      </w:r>
      <w:r w:rsidR="00F125CF" w:rsidRPr="006D7549">
        <w:rPr>
          <w:lang w:val="hr-HR"/>
        </w:rPr>
        <w:t>76/93, 29/97, 47/99, 35/08</w:t>
      </w:r>
      <w:r w:rsidR="008A0E75">
        <w:rPr>
          <w:lang w:val="hr-HR"/>
        </w:rPr>
        <w:t>,</w:t>
      </w:r>
      <w:r w:rsidR="00A72267" w:rsidRPr="006D7549">
        <w:rPr>
          <w:lang w:val="hr-HR"/>
        </w:rPr>
        <w:t xml:space="preserve"> 127/19</w:t>
      </w:r>
      <w:r w:rsidR="008A0E75">
        <w:rPr>
          <w:lang w:val="hr-HR"/>
        </w:rPr>
        <w:t xml:space="preserve"> i 151/22</w:t>
      </w:r>
      <w:r w:rsidR="00F125CF" w:rsidRPr="006D7549">
        <w:rPr>
          <w:lang w:val="hr-HR"/>
        </w:rPr>
        <w:t xml:space="preserve">), </w:t>
      </w:r>
      <w:r w:rsidR="006B5280" w:rsidRPr="006D7549">
        <w:rPr>
          <w:lang w:val="hr-HR"/>
        </w:rPr>
        <w:t>Zakonom o upravljanju javnim</w:t>
      </w:r>
      <w:r w:rsidR="00B65276" w:rsidRPr="006D7549">
        <w:rPr>
          <w:lang w:val="hr-HR"/>
        </w:rPr>
        <w:t xml:space="preserve"> ustanovama u kulturi (NN</w:t>
      </w:r>
      <w:r w:rsidR="00B44974" w:rsidRPr="006D7549">
        <w:rPr>
          <w:lang w:val="hr-HR"/>
        </w:rPr>
        <w:t xml:space="preserve"> br. </w:t>
      </w:r>
      <w:r w:rsidR="00B65276" w:rsidRPr="006D7549">
        <w:rPr>
          <w:lang w:val="hr-HR"/>
        </w:rPr>
        <w:t>96/01</w:t>
      </w:r>
      <w:r w:rsidR="00B44974" w:rsidRPr="006D7549">
        <w:rPr>
          <w:lang w:val="hr-HR"/>
        </w:rPr>
        <w:t>, 98/19</w:t>
      </w:r>
      <w:r w:rsidR="00B65276" w:rsidRPr="006D7549">
        <w:rPr>
          <w:lang w:val="hr-HR"/>
        </w:rPr>
        <w:t>).</w:t>
      </w:r>
      <w:r w:rsidR="006B5280" w:rsidRPr="006D7549">
        <w:rPr>
          <w:lang w:val="hr-HR"/>
        </w:rPr>
        <w:t xml:space="preserve"> </w:t>
      </w:r>
    </w:p>
    <w:p w14:paraId="31A1E5EA" w14:textId="77777777" w:rsidR="00B3786B" w:rsidRPr="006D7549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>Muzej obavlja muzejske i druge stručne poslove u svezi s muzejskom građom i muz</w:t>
      </w:r>
      <w:r w:rsidR="00B65276" w:rsidRPr="006D7549">
        <w:rPr>
          <w:lang w:val="hr-HR"/>
        </w:rPr>
        <w:t>ejskom dokumentacijom koju</w:t>
      </w:r>
      <w:r w:rsidRPr="006D7549">
        <w:rPr>
          <w:lang w:val="hr-HR"/>
        </w:rPr>
        <w:t xml:space="preserve"> posjeduje u skladu sa zakonom, drugim propisima i Statutom Muzeja. </w:t>
      </w:r>
    </w:p>
    <w:p w14:paraId="2AFE16AE" w14:textId="77777777" w:rsidR="006122E3" w:rsidRPr="006D7549" w:rsidRDefault="006122E3" w:rsidP="00B65276">
      <w:pPr>
        <w:jc w:val="both"/>
        <w:rPr>
          <w:lang w:val="hr-HR"/>
        </w:rPr>
      </w:pPr>
      <w:r w:rsidRPr="006D7549">
        <w:rPr>
          <w:lang w:val="hr-HR"/>
        </w:rPr>
        <w:t>Muzej</w:t>
      </w:r>
      <w:r w:rsidR="00DE2102" w:rsidRPr="006D7549">
        <w:rPr>
          <w:lang w:val="hr-HR"/>
        </w:rPr>
        <w:t xml:space="preserve">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70B8CE6D" w14:textId="77777777" w:rsidR="008E4AFD" w:rsidRPr="006D7549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Unutarnjim ustrojstvom osigurava se </w:t>
      </w:r>
      <w:r w:rsidR="006122E3" w:rsidRPr="006D7549">
        <w:rPr>
          <w:lang w:val="hr-HR"/>
        </w:rPr>
        <w:t>djelotvorno obavljanje djelatnosti i provođenje programa rada i razvoja muzeja: trajno zaštićivanje muzejske građe i muzejske dokumentacije kao kulturno dobro primjenom propisa o zaštiti kulturnih dobra,</w:t>
      </w:r>
      <w:r w:rsidR="00B44974" w:rsidRPr="006D7549">
        <w:rPr>
          <w:lang w:val="hr-HR"/>
        </w:rPr>
        <w:t xml:space="preserve"> </w:t>
      </w:r>
      <w:r w:rsidR="006122E3" w:rsidRPr="006D7549">
        <w:rPr>
          <w:lang w:val="hr-HR"/>
        </w:rPr>
        <w:t>trajno zaštićivanje muzejskih lokaliteta i nalazišta, trajno zaštićivanje</w:t>
      </w:r>
      <w:r w:rsidR="00B44974" w:rsidRPr="006D7549">
        <w:rPr>
          <w:lang w:val="hr-HR"/>
        </w:rPr>
        <w:t xml:space="preserve"> i obrazovno prezentiranje park</w:t>
      </w:r>
      <w:r w:rsidR="006122E3" w:rsidRPr="006D7549">
        <w:rPr>
          <w:lang w:val="hr-HR"/>
        </w:rPr>
        <w:t xml:space="preserve"> šume kao jedinstvenog kulturno-spomeničkog kompleksa primjenom propisa o zaštiti kulturnih dobara, neposredno i posredno prezentiranje muzejske građe i muzejske dokume</w:t>
      </w:r>
      <w:r w:rsidR="00B44974" w:rsidRPr="006D7549">
        <w:rPr>
          <w:lang w:val="hr-HR"/>
        </w:rPr>
        <w:t xml:space="preserve">ntacije javnosti putem stalnih, </w:t>
      </w:r>
      <w:r w:rsidR="006122E3" w:rsidRPr="006D7549">
        <w:rPr>
          <w:lang w:val="hr-HR"/>
        </w:rPr>
        <w:t>povremenih i pokretnih izložbi, suradnja sa turističkim čimbenicima i njegovanje mark</w:t>
      </w:r>
      <w:r w:rsidR="00B44974" w:rsidRPr="006D7549">
        <w:rPr>
          <w:lang w:val="hr-HR"/>
        </w:rPr>
        <w:t>etinških pristupa u djelovanju m</w:t>
      </w:r>
      <w:r w:rsidR="006122E3" w:rsidRPr="006D7549">
        <w:rPr>
          <w:lang w:val="hr-HR"/>
        </w:rPr>
        <w:t>uzeja, omogućavanje uvida u znanstvenim i stručnim suradnicama u muzejsku građu i muzejsku dokumentaciju radi njene znanstvene i stručne obrade, povezivanje u sustav muzeja Republike Hrvatske radi primjene jedinstvenog stručnog pristupa u obavljanju muzejske djelatnosti.</w:t>
      </w:r>
    </w:p>
    <w:p w14:paraId="7CD414CB" w14:textId="5E34B8A8" w:rsidR="00C76867" w:rsidRDefault="00C76867" w:rsidP="00B65276">
      <w:pPr>
        <w:jc w:val="both"/>
        <w:rPr>
          <w:lang w:val="hr-HR"/>
        </w:rPr>
      </w:pPr>
      <w:r w:rsidRPr="006D7549">
        <w:rPr>
          <w:lang w:val="hr-HR"/>
        </w:rPr>
        <w:t>U muzeju su uspostavljene sljedeće ustrojbene jedinice</w:t>
      </w:r>
      <w:r w:rsidR="00DB39C9" w:rsidRPr="006D7549">
        <w:rPr>
          <w:lang w:val="hr-HR"/>
        </w:rPr>
        <w:t>:</w:t>
      </w:r>
      <w:r w:rsidRPr="006D7549">
        <w:rPr>
          <w:lang w:val="hr-HR"/>
        </w:rPr>
        <w:t xml:space="preserve"> odjel za administrativne i financijske poslove, tehn</w:t>
      </w:r>
      <w:r w:rsidR="00B44974" w:rsidRPr="006D7549">
        <w:rPr>
          <w:lang w:val="hr-HR"/>
        </w:rPr>
        <w:t>ička služba i muzejsko-</w:t>
      </w:r>
      <w:r w:rsidR="00CA15BC" w:rsidRPr="006D7549">
        <w:rPr>
          <w:lang w:val="hr-HR"/>
        </w:rPr>
        <w:t xml:space="preserve">galerijska djelatnost. </w:t>
      </w:r>
    </w:p>
    <w:p w14:paraId="279CEF5B" w14:textId="0CCE682F" w:rsidR="008A0E75" w:rsidRPr="00DD3B79" w:rsidRDefault="008A0E75" w:rsidP="00B65276">
      <w:pPr>
        <w:jc w:val="both"/>
        <w:rPr>
          <w:b/>
          <w:bCs/>
          <w:lang w:val="hr-HR"/>
        </w:rPr>
      </w:pPr>
      <w:r w:rsidRPr="00DD3B79">
        <w:rPr>
          <w:b/>
          <w:bCs/>
          <w:lang w:val="hr-HR"/>
        </w:rPr>
        <w:lastRenderedPageBreak/>
        <w:t xml:space="preserve">PRIHODI POSLOVANJA </w:t>
      </w:r>
    </w:p>
    <w:p w14:paraId="657F8FEA" w14:textId="0A13295D" w:rsidR="008A0E75" w:rsidRDefault="008A0E75" w:rsidP="00B65276">
      <w:pPr>
        <w:jc w:val="both"/>
        <w:rPr>
          <w:lang w:val="hr-HR"/>
        </w:rPr>
      </w:pPr>
    </w:p>
    <w:p w14:paraId="1C268FD5" w14:textId="4B7CC713" w:rsidR="008A0E75" w:rsidRDefault="008A0E75" w:rsidP="00B65276">
      <w:pPr>
        <w:jc w:val="both"/>
        <w:rPr>
          <w:lang w:val="hr-HR"/>
        </w:rPr>
      </w:pPr>
      <w:r>
        <w:rPr>
          <w:lang w:val="hr-HR"/>
        </w:rPr>
        <w:t>Financijskim planom ta razdoblje od 01.01.-31.12.2022. godine predviđeni su ukupni prihodi poslovanja u visini od 5.840</w:t>
      </w:r>
      <w:r w:rsidR="00422820">
        <w:rPr>
          <w:lang w:val="hr-HR"/>
        </w:rPr>
        <w:t>.</w:t>
      </w:r>
      <w:r>
        <w:rPr>
          <w:lang w:val="hr-HR"/>
        </w:rPr>
        <w:t>509,00 kn , dok su isti ost</w:t>
      </w:r>
      <w:r w:rsidR="004E3F77">
        <w:rPr>
          <w:lang w:val="hr-HR"/>
        </w:rPr>
        <w:t>v</w:t>
      </w:r>
      <w:r>
        <w:rPr>
          <w:lang w:val="hr-HR"/>
        </w:rPr>
        <w:t>areni u iznosu od 5.322.873,82 kn, odnosno 9</w:t>
      </w:r>
      <w:r w:rsidR="00422820">
        <w:rPr>
          <w:lang w:val="hr-HR"/>
        </w:rPr>
        <w:t>1</w:t>
      </w:r>
      <w:r>
        <w:rPr>
          <w:lang w:val="hr-HR"/>
        </w:rPr>
        <w:t xml:space="preserve"> % godišnjeg plana. </w:t>
      </w:r>
    </w:p>
    <w:p w14:paraId="15173F46" w14:textId="37E32D58" w:rsidR="008D706A" w:rsidRDefault="008D706A" w:rsidP="00B65276">
      <w:pPr>
        <w:jc w:val="both"/>
        <w:rPr>
          <w:lang w:val="hr-HR"/>
        </w:rPr>
      </w:pPr>
    </w:p>
    <w:p w14:paraId="214F610D" w14:textId="3BF0C0D7" w:rsidR="008D706A" w:rsidRDefault="008D706A" w:rsidP="00B65276">
      <w:pPr>
        <w:jc w:val="both"/>
        <w:rPr>
          <w:lang w:val="hr-HR"/>
        </w:rPr>
      </w:pPr>
      <w:r>
        <w:rPr>
          <w:lang w:val="hr-HR"/>
        </w:rPr>
        <w:t xml:space="preserve">Skupina 66 – Prihodi od prodaje proizvoda i roba te pruženih </w:t>
      </w:r>
      <w:r w:rsidR="002430D2">
        <w:rPr>
          <w:lang w:val="hr-HR"/>
        </w:rPr>
        <w:t>usluga</w:t>
      </w:r>
      <w:r>
        <w:rPr>
          <w:lang w:val="hr-HR"/>
        </w:rPr>
        <w:t xml:space="preserve">, prihodi od donacija te povrati po protestiranim jamstvima </w:t>
      </w:r>
    </w:p>
    <w:p w14:paraId="4BCF2246" w14:textId="6462A714" w:rsidR="00210AEA" w:rsidRDefault="00210AEA" w:rsidP="00B65276">
      <w:pPr>
        <w:jc w:val="both"/>
        <w:rPr>
          <w:lang w:val="hr-HR"/>
        </w:rPr>
      </w:pPr>
    </w:p>
    <w:p w14:paraId="5B5432D9" w14:textId="6388764D" w:rsidR="00210AEA" w:rsidRDefault="00210AEA" w:rsidP="00210AEA">
      <w:pPr>
        <w:jc w:val="both"/>
        <w:rPr>
          <w:lang w:val="hr-HR"/>
        </w:rPr>
      </w:pPr>
      <w:r>
        <w:rPr>
          <w:lang w:val="hr-HR"/>
        </w:rPr>
        <w:t xml:space="preserve">Prihodi od prodaje proizvoda i roba te pruženih prihoda, prihodi od donacija te povrati po protestiranim jamstvima sastoje se od prodaje suvenira u našem muzeju, te od prodaje trupaca iz naše park šume. Ovaj prihod ostvaren je </w:t>
      </w:r>
      <w:r w:rsidR="00422820">
        <w:rPr>
          <w:lang w:val="hr-HR"/>
        </w:rPr>
        <w:t>69</w:t>
      </w:r>
      <w:r>
        <w:rPr>
          <w:lang w:val="hr-HR"/>
        </w:rPr>
        <w:t xml:space="preserve"> % </w:t>
      </w:r>
      <w:r w:rsidR="002430D2">
        <w:rPr>
          <w:lang w:val="hr-HR"/>
        </w:rPr>
        <w:t xml:space="preserve">od </w:t>
      </w:r>
      <w:r w:rsidR="00422820">
        <w:rPr>
          <w:lang w:val="hr-HR"/>
        </w:rPr>
        <w:t xml:space="preserve"> novog </w:t>
      </w:r>
      <w:r w:rsidR="002430D2">
        <w:rPr>
          <w:lang w:val="hr-HR"/>
        </w:rPr>
        <w:t xml:space="preserve">plana za 2022. godinu. Prihodi od pruženih usluga sastoje se od najma prostora ( kapelice za vjenčanje, fotografiranje u dvorcu i parku, snimanje glazbenih spotova te najam  naših prostora koje mi iznajmljujemo. Ovaj prihod je ostvaren od </w:t>
      </w:r>
      <w:r w:rsidR="00F4774D">
        <w:rPr>
          <w:lang w:val="hr-HR"/>
        </w:rPr>
        <w:t xml:space="preserve"> 124</w:t>
      </w:r>
      <w:r w:rsidR="002430D2">
        <w:rPr>
          <w:lang w:val="hr-HR"/>
        </w:rPr>
        <w:t xml:space="preserve"> % u odnosu na</w:t>
      </w:r>
      <w:r w:rsidR="00F4774D">
        <w:rPr>
          <w:lang w:val="hr-HR"/>
        </w:rPr>
        <w:t xml:space="preserve"> novi </w:t>
      </w:r>
      <w:r w:rsidR="002430D2">
        <w:rPr>
          <w:lang w:val="hr-HR"/>
        </w:rPr>
        <w:t>plan</w:t>
      </w:r>
      <w:r w:rsidR="00F4774D">
        <w:rPr>
          <w:lang w:val="hr-HR"/>
        </w:rPr>
        <w:t xml:space="preserve">. </w:t>
      </w:r>
    </w:p>
    <w:p w14:paraId="6615D722" w14:textId="0E6569EC" w:rsidR="00563A2E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Također i u ovoj skupini nalaze se prihodi od tekućih donacija koje su prikupljane u dvorcu od posjetitelja muzeja. </w:t>
      </w:r>
    </w:p>
    <w:p w14:paraId="3320DBA0" w14:textId="0E964C44" w:rsidR="002430D2" w:rsidRDefault="002430D2" w:rsidP="00210AEA">
      <w:pPr>
        <w:jc w:val="both"/>
        <w:rPr>
          <w:lang w:val="hr-HR"/>
        </w:rPr>
      </w:pPr>
    </w:p>
    <w:p w14:paraId="36F87697" w14:textId="6A2284AE" w:rsidR="002430D2" w:rsidRDefault="002430D2" w:rsidP="00210AEA">
      <w:pPr>
        <w:jc w:val="both"/>
        <w:rPr>
          <w:lang w:val="hr-HR"/>
        </w:rPr>
      </w:pPr>
      <w:r>
        <w:rPr>
          <w:lang w:val="hr-HR"/>
        </w:rPr>
        <w:t xml:space="preserve">Skupina 64 – prihodi od imovine </w:t>
      </w:r>
    </w:p>
    <w:p w14:paraId="4948ED7D" w14:textId="0DCBABEE" w:rsidR="002430D2" w:rsidRDefault="002430D2" w:rsidP="00210AEA">
      <w:pPr>
        <w:jc w:val="both"/>
        <w:rPr>
          <w:lang w:val="hr-HR"/>
        </w:rPr>
      </w:pPr>
    </w:p>
    <w:p w14:paraId="598F82EE" w14:textId="10ADC4DD" w:rsidR="002430D2" w:rsidRDefault="002430D2" w:rsidP="00210AEA">
      <w:pPr>
        <w:jc w:val="both"/>
        <w:rPr>
          <w:lang w:val="hr-HR"/>
        </w:rPr>
      </w:pPr>
      <w:r>
        <w:rPr>
          <w:lang w:val="hr-HR"/>
        </w:rPr>
        <w:t>Prihodi od imovine ostvareni su od 34 % u odnosu na plan. Unutar ove skupine nalaze se prihodi od kamata na sredstva koja se nalaze na žiro-računu na dan 01.01</w:t>
      </w:r>
      <w:r w:rsidR="00F4774D">
        <w:rPr>
          <w:lang w:val="hr-HR"/>
        </w:rPr>
        <w:t xml:space="preserve">. , te na prihode od pozitivnih tečajnih razlika koje nastaju između promjena valute. </w:t>
      </w:r>
      <w:r>
        <w:rPr>
          <w:lang w:val="hr-HR"/>
        </w:rPr>
        <w:t xml:space="preserve"> </w:t>
      </w:r>
    </w:p>
    <w:p w14:paraId="438690DA" w14:textId="1C6FCB72" w:rsidR="002430D2" w:rsidRDefault="002430D2" w:rsidP="00210AEA">
      <w:pPr>
        <w:jc w:val="both"/>
        <w:rPr>
          <w:lang w:val="hr-HR"/>
        </w:rPr>
      </w:pPr>
    </w:p>
    <w:p w14:paraId="793D1B83" w14:textId="02866885" w:rsidR="004B4E36" w:rsidRDefault="002430D2" w:rsidP="00210AEA">
      <w:pPr>
        <w:jc w:val="both"/>
        <w:rPr>
          <w:lang w:val="hr-HR"/>
        </w:rPr>
      </w:pPr>
      <w:r>
        <w:rPr>
          <w:lang w:val="hr-HR"/>
        </w:rPr>
        <w:t>Skupina 65 – prihodi od upravnih i administ</w:t>
      </w:r>
      <w:r w:rsidR="004B4E36">
        <w:rPr>
          <w:lang w:val="hr-HR"/>
        </w:rPr>
        <w:t xml:space="preserve">rativnih pristojbi, pristojbi po posebnih propisima i naknadama </w:t>
      </w:r>
    </w:p>
    <w:p w14:paraId="79647434" w14:textId="77777777" w:rsidR="00422820" w:rsidRDefault="00422820" w:rsidP="00210AEA">
      <w:pPr>
        <w:jc w:val="both"/>
        <w:rPr>
          <w:lang w:val="hr-HR"/>
        </w:rPr>
      </w:pPr>
    </w:p>
    <w:p w14:paraId="46264886" w14:textId="006D609D" w:rsidR="004B4E36" w:rsidRDefault="004B4E36" w:rsidP="004B4E36">
      <w:pPr>
        <w:jc w:val="both"/>
        <w:rPr>
          <w:lang w:val="hr-HR"/>
        </w:rPr>
      </w:pPr>
      <w:r>
        <w:rPr>
          <w:lang w:val="hr-HR"/>
        </w:rPr>
        <w:t>Prihodi od upravnih i administrativnih pristojbi, pristojbi po posebnih propisima i naknadama, odnose se na prihode od prodaje ulaznica za muzej. U odnosu na plan bilježi se povećanje od</w:t>
      </w:r>
      <w:r w:rsidR="00F4774D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F4774D">
        <w:rPr>
          <w:lang w:val="hr-HR"/>
        </w:rPr>
        <w:t>6 %</w:t>
      </w:r>
      <w:r>
        <w:rPr>
          <w:lang w:val="hr-HR"/>
        </w:rPr>
        <w:t xml:space="preserve"> zbog većeg broja posjetitelja u naš muzej. </w:t>
      </w:r>
    </w:p>
    <w:p w14:paraId="5FB288BE" w14:textId="5F34C726" w:rsidR="004B4E36" w:rsidRDefault="004B4E36" w:rsidP="004B4E36">
      <w:pPr>
        <w:jc w:val="both"/>
        <w:rPr>
          <w:lang w:val="hr-HR"/>
        </w:rPr>
      </w:pPr>
    </w:p>
    <w:p w14:paraId="06C8ECC0" w14:textId="165874E3" w:rsidR="004B4E36" w:rsidRDefault="004B4E36" w:rsidP="004B4E36">
      <w:pPr>
        <w:jc w:val="both"/>
        <w:rPr>
          <w:lang w:val="hr-HR"/>
        </w:rPr>
      </w:pPr>
      <w:r>
        <w:rPr>
          <w:lang w:val="hr-HR"/>
        </w:rPr>
        <w:t>Skupina 63 – Pomoći iz inozemstva i o</w:t>
      </w:r>
      <w:r w:rsidR="00676503">
        <w:rPr>
          <w:lang w:val="hr-HR"/>
        </w:rPr>
        <w:t>d</w:t>
      </w:r>
      <w:r>
        <w:rPr>
          <w:lang w:val="hr-HR"/>
        </w:rPr>
        <w:t xml:space="preserve"> subjekta unutar općeg proračuna</w:t>
      </w:r>
    </w:p>
    <w:p w14:paraId="6221E5DD" w14:textId="497C332A" w:rsidR="004B4E36" w:rsidRDefault="004B4E36" w:rsidP="004B4E36">
      <w:pPr>
        <w:jc w:val="both"/>
        <w:rPr>
          <w:lang w:val="hr-HR"/>
        </w:rPr>
      </w:pPr>
    </w:p>
    <w:p w14:paraId="3CC3B0F8" w14:textId="756610EC" w:rsidR="004B4E36" w:rsidRDefault="004B4E36" w:rsidP="004B4E36">
      <w:pPr>
        <w:jc w:val="both"/>
        <w:rPr>
          <w:lang w:val="hr-HR"/>
        </w:rPr>
      </w:pPr>
      <w:r>
        <w:rPr>
          <w:lang w:val="hr-HR"/>
        </w:rPr>
        <w:t xml:space="preserve">Ovi prihodi sastoje se od prihoda od HZZ sa kojima smo sklopili ugovor o sufinanciranju zapošljavanja za stjecanje prvog radnog iskustva / pripravništvo </w:t>
      </w:r>
      <w:r w:rsidR="00F4774D">
        <w:rPr>
          <w:lang w:val="hr-HR"/>
        </w:rPr>
        <w:t xml:space="preserve">te se bilježi povećanje od 17 % u odnosu na novi plan 2022. </w:t>
      </w:r>
    </w:p>
    <w:p w14:paraId="7247C38F" w14:textId="208F8B59" w:rsidR="004B4E36" w:rsidRDefault="00F4774D" w:rsidP="00210AEA">
      <w:pPr>
        <w:jc w:val="both"/>
        <w:rPr>
          <w:lang w:val="hr-HR"/>
        </w:rPr>
      </w:pPr>
      <w:r>
        <w:rPr>
          <w:lang w:val="hr-HR"/>
        </w:rPr>
        <w:t xml:space="preserve">Također unutar ove skupine u planu  uočava ju se i kapitalne pomoći temeljem prijenosa EU sredstava, ovaj dio  odnosi se na </w:t>
      </w:r>
      <w:r w:rsidR="00676503">
        <w:rPr>
          <w:lang w:val="hr-HR"/>
        </w:rPr>
        <w:t xml:space="preserve">sredstva koja smo trebali zaprimiti od EU za uređenje sjevernog dijela staze oko jezera II – etapa građenja u iznosu od 744.000 kn, međutim ta sredstva nam nisu isplaćena u 2022. nego se prebacuju u sljedeću godinu. </w:t>
      </w:r>
    </w:p>
    <w:p w14:paraId="3DE18D27" w14:textId="10F0F760" w:rsidR="00563A2E" w:rsidRDefault="00563A2E" w:rsidP="00210AEA">
      <w:pPr>
        <w:jc w:val="both"/>
        <w:rPr>
          <w:lang w:val="hr-HR"/>
        </w:rPr>
      </w:pPr>
    </w:p>
    <w:p w14:paraId="074EC810" w14:textId="6B99B2A0" w:rsidR="00563A2E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Skupina 67 – prihodi iz nadležnog proračuna i od HZZO-a temeljem ugovornih obveza. </w:t>
      </w:r>
    </w:p>
    <w:p w14:paraId="7394A273" w14:textId="28290712" w:rsidR="00563A2E" w:rsidRDefault="00563A2E" w:rsidP="00210AEA">
      <w:pPr>
        <w:jc w:val="both"/>
        <w:rPr>
          <w:lang w:val="hr-HR"/>
        </w:rPr>
      </w:pPr>
    </w:p>
    <w:p w14:paraId="49010997" w14:textId="026698DE" w:rsidR="00563A2E" w:rsidRDefault="00563A2E" w:rsidP="00210AEA">
      <w:pPr>
        <w:jc w:val="both"/>
        <w:rPr>
          <w:lang w:val="hr-HR"/>
        </w:rPr>
      </w:pPr>
      <w:r>
        <w:rPr>
          <w:lang w:val="hr-HR"/>
        </w:rPr>
        <w:t xml:space="preserve">Ovi prihodi sastoje se od prihoda iz nadležnog proračuna za financiranje rashoda poslovanja, a sastoje se od : rashoda za zaposlene, materijalni rashodi te financijski rashodi. Ovi rashodi su manji za 1% u odnosu na novi plan. </w:t>
      </w:r>
    </w:p>
    <w:p w14:paraId="35033020" w14:textId="565A0D4C" w:rsidR="00563A2E" w:rsidRDefault="00563A2E" w:rsidP="00210AEA">
      <w:pPr>
        <w:jc w:val="both"/>
        <w:rPr>
          <w:lang w:val="hr-HR"/>
        </w:rPr>
      </w:pPr>
    </w:p>
    <w:p w14:paraId="21A3A986" w14:textId="77777777" w:rsidR="0031756B" w:rsidRDefault="0031756B" w:rsidP="00210AEA">
      <w:pPr>
        <w:jc w:val="both"/>
        <w:rPr>
          <w:lang w:val="hr-HR"/>
        </w:rPr>
      </w:pPr>
    </w:p>
    <w:p w14:paraId="2A294F99" w14:textId="77777777" w:rsidR="0031756B" w:rsidRDefault="0031756B" w:rsidP="00210AEA">
      <w:pPr>
        <w:jc w:val="both"/>
        <w:rPr>
          <w:lang w:val="hr-HR"/>
        </w:rPr>
      </w:pPr>
    </w:p>
    <w:p w14:paraId="4FCA6587" w14:textId="77777777" w:rsidR="0031756B" w:rsidRDefault="0031756B" w:rsidP="00210AEA">
      <w:pPr>
        <w:jc w:val="both"/>
        <w:rPr>
          <w:lang w:val="hr-HR"/>
        </w:rPr>
      </w:pPr>
    </w:p>
    <w:p w14:paraId="57BD0D00" w14:textId="0DDF6FA3" w:rsidR="00563A2E" w:rsidRPr="00DD3B79" w:rsidRDefault="00563A2E" w:rsidP="00210AEA">
      <w:pPr>
        <w:jc w:val="both"/>
        <w:rPr>
          <w:b/>
          <w:bCs/>
          <w:lang w:val="hr-HR"/>
        </w:rPr>
      </w:pPr>
      <w:r w:rsidRPr="00DD3B79">
        <w:rPr>
          <w:b/>
          <w:bCs/>
          <w:lang w:val="hr-HR"/>
        </w:rPr>
        <w:lastRenderedPageBreak/>
        <w:t>RASHODI POSLOVANJA</w:t>
      </w:r>
    </w:p>
    <w:p w14:paraId="15AA9C0F" w14:textId="4D31BB79" w:rsidR="00563A2E" w:rsidRDefault="00563A2E" w:rsidP="00210AEA">
      <w:pPr>
        <w:jc w:val="both"/>
        <w:rPr>
          <w:lang w:val="hr-HR"/>
        </w:rPr>
      </w:pPr>
    </w:p>
    <w:p w14:paraId="07F1EA80" w14:textId="22A5D76B" w:rsidR="00563A2E" w:rsidRDefault="0031756B" w:rsidP="00210AEA">
      <w:pPr>
        <w:jc w:val="both"/>
        <w:rPr>
          <w:lang w:val="hr-HR"/>
        </w:rPr>
      </w:pPr>
      <w:r>
        <w:rPr>
          <w:lang w:val="hr-HR"/>
        </w:rPr>
        <w:t xml:space="preserve">Ukupni rashodi prema izvršenju iznose 5.693.605,52 kn, što je smanjenje od 6% u odnosu na novi plan za 2022. godinu. </w:t>
      </w:r>
    </w:p>
    <w:p w14:paraId="4F45E283" w14:textId="38A7C8FB" w:rsidR="0031756B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17D61309" w14:textId="7EE00255" w:rsidR="000D0F0C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Izvor 11 (administracija i upravljanje) </w:t>
      </w:r>
    </w:p>
    <w:p w14:paraId="72C673DB" w14:textId="425797DD" w:rsidR="000D0F0C" w:rsidRDefault="000D0F0C" w:rsidP="00210AEA">
      <w:pPr>
        <w:jc w:val="both"/>
        <w:rPr>
          <w:lang w:val="hr-HR"/>
        </w:rPr>
      </w:pPr>
    </w:p>
    <w:p w14:paraId="3569C424" w14:textId="67A8EBE1" w:rsidR="000D0F0C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Skupina  31 – rashodi za zaposlene. </w:t>
      </w:r>
    </w:p>
    <w:p w14:paraId="621C8C91" w14:textId="7C498CAF" w:rsidR="000D0F0C" w:rsidRDefault="000D0F0C" w:rsidP="00210AEA">
      <w:pPr>
        <w:jc w:val="both"/>
        <w:rPr>
          <w:lang w:val="hr-HR"/>
        </w:rPr>
      </w:pPr>
    </w:p>
    <w:p w14:paraId="2CA71900" w14:textId="5F8FE602" w:rsidR="000D0F0C" w:rsidRDefault="000D0F0C" w:rsidP="00210AEA">
      <w:pPr>
        <w:jc w:val="both"/>
        <w:rPr>
          <w:lang w:val="hr-HR"/>
        </w:rPr>
      </w:pPr>
      <w:r>
        <w:rPr>
          <w:lang w:val="hr-HR"/>
        </w:rPr>
        <w:t xml:space="preserve">Ova skupina odnosi se na rashode za zaposlenike koji primaju plaću iz državnog proračuna, </w:t>
      </w:r>
      <w:r w:rsidR="00130664">
        <w:rPr>
          <w:lang w:val="hr-HR"/>
        </w:rPr>
        <w:t xml:space="preserve">također ovdje se nalaze i rashodi za plaću za posebne uvjete rada koje prima naše tehničko osoblje prema pravilniku o procjeni rizika. U ovoj stavci nalaze se i ostali rashodi, a odnose se na isplatu božićnice, regresa, dara za djecu, jubilarne nagrade, naknada za bolovanje preko 90 dana, potpore za novorođeno dijete. Također ovdje se nalaze i doprinosi za obvezno zdravstveno osiguranje koje se obračunava na plaću za zaposlene. Ovi rashodi su smanjeni za 1 % u odnosu na novi plan. </w:t>
      </w:r>
    </w:p>
    <w:p w14:paraId="2E77B564" w14:textId="41768EED" w:rsidR="00130664" w:rsidRDefault="00130664" w:rsidP="00210AEA">
      <w:pPr>
        <w:jc w:val="both"/>
        <w:rPr>
          <w:lang w:val="hr-HR"/>
        </w:rPr>
      </w:pPr>
    </w:p>
    <w:p w14:paraId="7C55EC84" w14:textId="3ABB0851" w:rsidR="00130664" w:rsidRDefault="00130664" w:rsidP="00210AEA">
      <w:pPr>
        <w:jc w:val="both"/>
        <w:rPr>
          <w:lang w:val="hr-HR"/>
        </w:rPr>
      </w:pPr>
      <w:r>
        <w:rPr>
          <w:lang w:val="hr-HR"/>
        </w:rPr>
        <w:t>Skupina 32- Materijalni rashodi</w:t>
      </w:r>
    </w:p>
    <w:p w14:paraId="343AE6EA" w14:textId="52B97087" w:rsidR="00130664" w:rsidRDefault="00130664" w:rsidP="00210AEA">
      <w:pPr>
        <w:jc w:val="both"/>
        <w:rPr>
          <w:lang w:val="hr-HR"/>
        </w:rPr>
      </w:pPr>
    </w:p>
    <w:p w14:paraId="3D62751F" w14:textId="11096D00" w:rsidR="004B4E36" w:rsidRDefault="00C51608" w:rsidP="00210AEA">
      <w:pPr>
        <w:jc w:val="both"/>
        <w:rPr>
          <w:lang w:val="hr-HR"/>
        </w:rPr>
      </w:pPr>
      <w:r>
        <w:rPr>
          <w:lang w:val="hr-HR"/>
        </w:rPr>
        <w:t xml:space="preserve">Skupina 321 – odnosi se na rashode za službena putovanja, naknadu za prijevoz koja je umanjena za 7 % u odnosu na novi plan, također ovdje se nalaze rashodi za stručno usavršavanje zaposlenika – odlazak na seminare iz raznih područja. Ovaj rashod ostaje isti kao i u novom planu. </w:t>
      </w:r>
    </w:p>
    <w:p w14:paraId="31A758EA" w14:textId="7C0AE085" w:rsidR="00C51608" w:rsidRDefault="00C51608" w:rsidP="00210AEA">
      <w:pPr>
        <w:jc w:val="both"/>
        <w:rPr>
          <w:lang w:val="hr-HR"/>
        </w:rPr>
      </w:pPr>
    </w:p>
    <w:p w14:paraId="48545483" w14:textId="5943AC7A" w:rsidR="00C51608" w:rsidRDefault="00C51608" w:rsidP="00210AEA">
      <w:pPr>
        <w:jc w:val="both"/>
        <w:rPr>
          <w:lang w:val="hr-HR"/>
        </w:rPr>
      </w:pPr>
      <w:r>
        <w:rPr>
          <w:lang w:val="hr-HR"/>
        </w:rPr>
        <w:t xml:space="preserve">Skupina 322 – odnosi se na troškove uredskog materijala, sredstva za čišćenje, troškove energije koje smo prošle godine povećavali zbog naglog povećanja cijena prirodnog plina prema okvirnim sporazumima. Tijekom godine </w:t>
      </w:r>
      <w:r w:rsidR="003242C8">
        <w:rPr>
          <w:lang w:val="hr-HR"/>
        </w:rPr>
        <w:t xml:space="preserve">smanjivali smo troškove sitnog inventara i auto guma u odnosu na izvorni plan. </w:t>
      </w:r>
    </w:p>
    <w:p w14:paraId="143CA342" w14:textId="754FD3C5" w:rsidR="003242C8" w:rsidRDefault="003242C8" w:rsidP="00210AEA">
      <w:pPr>
        <w:jc w:val="both"/>
        <w:rPr>
          <w:lang w:val="hr-HR"/>
        </w:rPr>
      </w:pPr>
    </w:p>
    <w:p w14:paraId="127C20A2" w14:textId="7D1A7025" w:rsidR="003242C8" w:rsidRDefault="003242C8" w:rsidP="00210AEA">
      <w:pPr>
        <w:jc w:val="both"/>
        <w:rPr>
          <w:lang w:val="hr-HR"/>
        </w:rPr>
      </w:pPr>
      <w:r>
        <w:rPr>
          <w:lang w:val="hr-HR"/>
        </w:rPr>
        <w:t xml:space="preserve">Skupina 323 </w:t>
      </w:r>
      <w:r w:rsidR="00281D15">
        <w:rPr>
          <w:lang w:val="hr-HR"/>
        </w:rPr>
        <w:t>–</w:t>
      </w:r>
      <w:r>
        <w:rPr>
          <w:lang w:val="hr-HR"/>
        </w:rPr>
        <w:t xml:space="preserve"> </w:t>
      </w:r>
      <w:r w:rsidR="00281D15">
        <w:rPr>
          <w:lang w:val="hr-HR"/>
        </w:rPr>
        <w:t xml:space="preserve">odnosi se na troškove telefona, interneta, pošte, komunalne usluge, računalne usluge i ostale usluge, </w:t>
      </w:r>
      <w:r w:rsidR="0029365F">
        <w:rPr>
          <w:lang w:val="hr-HR"/>
        </w:rPr>
        <w:t xml:space="preserve">tijekom godine veći dio troškova smanjeni su u odnosu na izvorni plan, jer veći dio troškova prebačen je na energiju, jer su troškovi energije drastično poskupjeli. </w:t>
      </w:r>
    </w:p>
    <w:p w14:paraId="7A4D4694" w14:textId="0199A7D0" w:rsidR="0029365F" w:rsidRDefault="0029365F" w:rsidP="00210AEA">
      <w:pPr>
        <w:jc w:val="both"/>
        <w:rPr>
          <w:lang w:val="hr-HR"/>
        </w:rPr>
      </w:pPr>
    </w:p>
    <w:p w14:paraId="7EC77667" w14:textId="55E4EA37" w:rsidR="0029365F" w:rsidRDefault="0029365F" w:rsidP="00210AEA">
      <w:pPr>
        <w:jc w:val="both"/>
        <w:rPr>
          <w:lang w:val="hr-HR"/>
        </w:rPr>
      </w:pPr>
      <w:r>
        <w:rPr>
          <w:lang w:val="hr-HR"/>
        </w:rPr>
        <w:t xml:space="preserve">Skupina 329 – odnosi se na troškove osiguranja, članarine i ostali nespomenuti rashodi, ostali su nepromijenjeni u odnosu na </w:t>
      </w:r>
      <w:r w:rsidR="00A42C45">
        <w:rPr>
          <w:lang w:val="hr-HR"/>
        </w:rPr>
        <w:t>novi plan</w:t>
      </w:r>
      <w:r>
        <w:rPr>
          <w:lang w:val="hr-HR"/>
        </w:rPr>
        <w:t xml:space="preserve">. </w:t>
      </w:r>
    </w:p>
    <w:p w14:paraId="16F527BF" w14:textId="56029277" w:rsidR="00B464EF" w:rsidRDefault="00B464EF" w:rsidP="00210AEA">
      <w:pPr>
        <w:jc w:val="both"/>
        <w:rPr>
          <w:lang w:val="hr-HR"/>
        </w:rPr>
      </w:pPr>
    </w:p>
    <w:p w14:paraId="3BB9D565" w14:textId="593DC432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Skupina 34 – Financijski rashodi </w:t>
      </w:r>
    </w:p>
    <w:p w14:paraId="319C9EE3" w14:textId="60883371" w:rsidR="00B464EF" w:rsidRDefault="00B464EF" w:rsidP="00210AEA">
      <w:pPr>
        <w:jc w:val="both"/>
        <w:rPr>
          <w:lang w:val="hr-HR"/>
        </w:rPr>
      </w:pPr>
    </w:p>
    <w:p w14:paraId="642A731B" w14:textId="423C22F4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Skupina 343 – odnosi se na troškove bankarskih usluga i platnog prometa i ostale su nepromijenjene u odnosu na plan. </w:t>
      </w:r>
    </w:p>
    <w:p w14:paraId="50409916" w14:textId="77777777" w:rsidR="00B464EF" w:rsidRDefault="00B464EF" w:rsidP="00210AEA">
      <w:pPr>
        <w:jc w:val="both"/>
        <w:rPr>
          <w:lang w:val="hr-HR"/>
        </w:rPr>
      </w:pPr>
    </w:p>
    <w:p w14:paraId="1E3271C4" w14:textId="104334F6" w:rsidR="0029365F" w:rsidRDefault="0029365F" w:rsidP="00210AEA">
      <w:pPr>
        <w:jc w:val="both"/>
        <w:rPr>
          <w:lang w:val="hr-HR"/>
        </w:rPr>
      </w:pPr>
    </w:p>
    <w:p w14:paraId="7D538327" w14:textId="2891E02B" w:rsidR="0029365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Izvor 11 ( programi muzejsko -galerijske djelatnosti) </w:t>
      </w:r>
    </w:p>
    <w:p w14:paraId="7F5194D4" w14:textId="7A81023D" w:rsidR="00B464EF" w:rsidRDefault="00B464EF" w:rsidP="00210AEA">
      <w:pPr>
        <w:jc w:val="both"/>
        <w:rPr>
          <w:lang w:val="hr-HR"/>
        </w:rPr>
      </w:pPr>
    </w:p>
    <w:p w14:paraId="423FD9A4" w14:textId="207AA422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Skupina 32 – Materijalni rashodi </w:t>
      </w:r>
    </w:p>
    <w:p w14:paraId="1BF763CE" w14:textId="7CBC89D5" w:rsidR="00B464EF" w:rsidRDefault="00B464EF" w:rsidP="00210AEA">
      <w:pPr>
        <w:jc w:val="both"/>
        <w:rPr>
          <w:lang w:val="hr-HR"/>
        </w:rPr>
      </w:pPr>
    </w:p>
    <w:p w14:paraId="6800B2D4" w14:textId="1D71C366" w:rsidR="00B464EF" w:rsidRDefault="00B464EF" w:rsidP="00210AEA">
      <w:pPr>
        <w:jc w:val="both"/>
        <w:rPr>
          <w:lang w:val="hr-HR"/>
        </w:rPr>
      </w:pPr>
      <w:r>
        <w:rPr>
          <w:lang w:val="hr-HR"/>
        </w:rPr>
        <w:t xml:space="preserve">U ovoj skupini troškovi su ostali nepromijenjeni u odnosu na plan, a odnose se na: </w:t>
      </w:r>
    </w:p>
    <w:p w14:paraId="482F8F6A" w14:textId="77777777" w:rsidR="00210AEA" w:rsidRDefault="00210AEA" w:rsidP="00210AEA">
      <w:pPr>
        <w:jc w:val="both"/>
        <w:rPr>
          <w:lang w:val="hr-HR"/>
        </w:rPr>
      </w:pPr>
    </w:p>
    <w:p w14:paraId="04A0F1E8" w14:textId="77777777" w:rsidR="00A42C45" w:rsidRPr="00A42C45" w:rsidRDefault="00A42C45" w:rsidP="00A42C45">
      <w:pPr>
        <w:pStyle w:val="Odlomakpopisa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A42C45">
        <w:t xml:space="preserve">Izrada elaborata ocjene postojećeg stanja građevinske konstrukcije – program je usmjeren na sanaciju i oporavak od šteta uzrokovanim potresom te za cilj ima izradu </w:t>
      </w:r>
      <w:r w:rsidRPr="00A42C45">
        <w:rPr>
          <w:sz w:val="20"/>
          <w:szCs w:val="20"/>
        </w:rPr>
        <w:t xml:space="preserve">3D </w:t>
      </w:r>
      <w:r w:rsidRPr="00A42C45">
        <w:lastRenderedPageBreak/>
        <w:t>snimke pročelja dvorca te izradu Elaborata ocjene postojećeg stanja građevinske konstrukcije dvorca i kapelice Sv. Križa u iznosu od 350.000 kn.</w:t>
      </w:r>
    </w:p>
    <w:p w14:paraId="2D6D05A8" w14:textId="55EEDBF1" w:rsidR="00A42C45" w:rsidRDefault="00A42C45" w:rsidP="00A42C45">
      <w:pPr>
        <w:pStyle w:val="Odlomakpopisa"/>
        <w:numPr>
          <w:ilvl w:val="0"/>
          <w:numId w:val="25"/>
        </w:numPr>
        <w:spacing w:line="276" w:lineRule="auto"/>
        <w:jc w:val="both"/>
      </w:pPr>
      <w:r w:rsidRPr="00A42C45">
        <w:t>Restauriranje slika -program predviđa daljnju obnovu iz fundusa Zbirke slika i grafika. Konzervatorsko-restauratorskim radovima obuhvaćeno je bilo pet slika, od kojih su tri izložene u stalnom postavu muzeja, a dvije se čuvaju u muzejskoj čuvaonici u iznosu od 30.000 kn.</w:t>
      </w:r>
    </w:p>
    <w:p w14:paraId="4778A1F7" w14:textId="4C9C0AFF" w:rsidR="00A42C45" w:rsidRDefault="00A42C45" w:rsidP="00A42C45">
      <w:pPr>
        <w:spacing w:line="276" w:lineRule="auto"/>
        <w:jc w:val="both"/>
      </w:pPr>
    </w:p>
    <w:p w14:paraId="195EA4FE" w14:textId="5CEC8182" w:rsidR="00A42C45" w:rsidRDefault="00A42C45" w:rsidP="00A42C45">
      <w:pPr>
        <w:spacing w:line="276" w:lineRule="auto"/>
        <w:jc w:val="both"/>
      </w:pPr>
      <w:r>
        <w:t xml:space="preserve">Izvor 31 ( administracija i upravljanje) </w:t>
      </w:r>
    </w:p>
    <w:p w14:paraId="78314086" w14:textId="14854EE4" w:rsidR="00A42C45" w:rsidRDefault="00A42C45" w:rsidP="00A42C45">
      <w:pPr>
        <w:spacing w:line="276" w:lineRule="auto"/>
        <w:jc w:val="both"/>
      </w:pPr>
    </w:p>
    <w:p w14:paraId="59303E31" w14:textId="2DDF4E8A" w:rsidR="00A42C45" w:rsidRDefault="00A42C45" w:rsidP="00A42C45">
      <w:pPr>
        <w:spacing w:line="276" w:lineRule="auto"/>
        <w:jc w:val="both"/>
      </w:pPr>
      <w:r>
        <w:t xml:space="preserve">Skupina 323  - odnosi se na rashode za stručno usavršavanje zaposlenika  koji je planiran prema Pravilniku o načinu korištenja vlastitih prihoda ostvarenih od obavljanja osnovne i ostale djelatnosti, ovi troškovi su manji za 38 </w:t>
      </w:r>
      <w:r w:rsidR="00E8398E">
        <w:t xml:space="preserve">% u odnosu na novi plan. </w:t>
      </w:r>
      <w:r>
        <w:t xml:space="preserve"> </w:t>
      </w:r>
    </w:p>
    <w:p w14:paraId="6AD4C17F" w14:textId="7F101C45" w:rsidR="00E8398E" w:rsidRDefault="00E8398E" w:rsidP="00A42C45">
      <w:pPr>
        <w:spacing w:line="276" w:lineRule="auto"/>
        <w:jc w:val="both"/>
      </w:pPr>
    </w:p>
    <w:p w14:paraId="28197C14" w14:textId="3FC5BDD6" w:rsidR="00E8398E" w:rsidRDefault="00E8398E" w:rsidP="00A42C45">
      <w:pPr>
        <w:spacing w:line="276" w:lineRule="auto"/>
        <w:jc w:val="both"/>
      </w:pPr>
      <w:r>
        <w:t xml:space="preserve">Izvor 31 ( programska djelatnost) </w:t>
      </w:r>
    </w:p>
    <w:p w14:paraId="201093C2" w14:textId="37014B39" w:rsidR="00E8398E" w:rsidRDefault="00E8398E" w:rsidP="00A42C45">
      <w:pPr>
        <w:spacing w:line="276" w:lineRule="auto"/>
        <w:jc w:val="both"/>
      </w:pPr>
    </w:p>
    <w:p w14:paraId="47AFAA11" w14:textId="4CCED5DA" w:rsidR="00E8398E" w:rsidRDefault="00E8398E" w:rsidP="00A42C45">
      <w:pPr>
        <w:spacing w:line="276" w:lineRule="auto"/>
        <w:jc w:val="both"/>
      </w:pPr>
      <w:r>
        <w:t xml:space="preserve">Skupina 42 – rashodi za nabavu proizvedene dugotrajne imovine </w:t>
      </w:r>
    </w:p>
    <w:p w14:paraId="48957306" w14:textId="77777777" w:rsidR="00E8398E" w:rsidRDefault="00E8398E" w:rsidP="00A42C45">
      <w:pPr>
        <w:spacing w:line="276" w:lineRule="auto"/>
        <w:jc w:val="both"/>
      </w:pPr>
      <w:r>
        <w:t xml:space="preserve"> U ovoj skupini rashodi se odnose na dio troškova za uređenje dijela staza za invalide, omogućiti će nesmetano kretanje osobama s teškoćama u kretanju u parku i perivoju.</w:t>
      </w:r>
    </w:p>
    <w:p w14:paraId="1AF58F0A" w14:textId="77777777" w:rsidR="00E8398E" w:rsidRDefault="00E8398E" w:rsidP="00A42C45">
      <w:pPr>
        <w:spacing w:line="276" w:lineRule="auto"/>
        <w:jc w:val="both"/>
      </w:pPr>
    </w:p>
    <w:p w14:paraId="35EEF027" w14:textId="127431A2" w:rsidR="00E8398E" w:rsidRDefault="00E8398E" w:rsidP="00A42C45">
      <w:pPr>
        <w:spacing w:line="276" w:lineRule="auto"/>
        <w:jc w:val="both"/>
      </w:pPr>
      <w:r>
        <w:t xml:space="preserve"> </w:t>
      </w:r>
      <w:r w:rsidR="00FF4645">
        <w:t xml:space="preserve">Izvor 43 ( administracija </w:t>
      </w:r>
      <w:r w:rsidR="00B63358">
        <w:t>i</w:t>
      </w:r>
      <w:r w:rsidR="00FF4645">
        <w:t xml:space="preserve"> upravljanje) </w:t>
      </w:r>
    </w:p>
    <w:p w14:paraId="67477B9E" w14:textId="3C5E4693" w:rsidR="00FF4645" w:rsidRDefault="00FF4645" w:rsidP="00A42C45">
      <w:pPr>
        <w:spacing w:line="276" w:lineRule="auto"/>
        <w:jc w:val="both"/>
      </w:pPr>
    </w:p>
    <w:p w14:paraId="07C637A5" w14:textId="3EB3A4FE" w:rsidR="00FF4645" w:rsidRDefault="00FF4645" w:rsidP="00A42C45">
      <w:pPr>
        <w:spacing w:line="276" w:lineRule="auto"/>
        <w:jc w:val="both"/>
      </w:pPr>
      <w:r>
        <w:t xml:space="preserve">Skupina 31 – rashodi za zaposlene </w:t>
      </w:r>
      <w:r w:rsidR="00B63358">
        <w:t xml:space="preserve">– odnosi se na rashode za place koja se isplaćuje kao dodatak na rad subotom/nedjeljom te blagdanom i praznikom na plaću za naše dvoje pripravnika za dežurtvo . Plaće u naravi odnosi se na troškove nabave svečane odjeće i obuće za zaposlenike zbog poslova na dežurstvima vikendima na temelju Pravilnika o radnoj odjeći i zaštitnoj opremi. </w:t>
      </w:r>
      <w:r w:rsidR="00E65FCE">
        <w:t xml:space="preserve">Ostali rashodi za zaposlene odnose se na isplatu bonusa za uspješnost u radu za sve zaposlenike. Ovi troškovi su manji za 22 %  u odnosi na novi plan. </w:t>
      </w:r>
    </w:p>
    <w:p w14:paraId="0CCD8BD4" w14:textId="4479F88A" w:rsidR="00E65FCE" w:rsidRDefault="00E65FCE" w:rsidP="00A42C45">
      <w:pPr>
        <w:spacing w:line="276" w:lineRule="auto"/>
        <w:jc w:val="both"/>
      </w:pPr>
    </w:p>
    <w:p w14:paraId="1640ACA3" w14:textId="5A13B02F" w:rsidR="00E65FCE" w:rsidRDefault="00E65FCE" w:rsidP="00A42C45">
      <w:pPr>
        <w:spacing w:line="276" w:lineRule="auto"/>
        <w:jc w:val="both"/>
      </w:pPr>
      <w:r>
        <w:t xml:space="preserve">Skupina 32 – materijalni rashodi </w:t>
      </w:r>
    </w:p>
    <w:p w14:paraId="405ADDAE" w14:textId="78F7378C" w:rsidR="00E65FCE" w:rsidRDefault="00E65FCE" w:rsidP="00A42C45">
      <w:pPr>
        <w:spacing w:line="276" w:lineRule="auto"/>
        <w:jc w:val="both"/>
      </w:pPr>
    </w:p>
    <w:p w14:paraId="64D87B0A" w14:textId="1412AFA0" w:rsidR="00FF4645" w:rsidRDefault="00E65FCE" w:rsidP="00A42C45">
      <w:pPr>
        <w:spacing w:line="276" w:lineRule="auto"/>
        <w:jc w:val="both"/>
      </w:pPr>
      <w:r>
        <w:t xml:space="preserve">Skupina 321 </w:t>
      </w:r>
      <w:r w:rsidR="005B3572">
        <w:t>–</w:t>
      </w:r>
      <w:r>
        <w:t xml:space="preserve"> </w:t>
      </w:r>
      <w:r w:rsidR="005B3572">
        <w:t xml:space="preserve">odnosi se na rashode za naplate cestarine, parkinga i dnevnica, ovaj trošak je manji za 67 % u odnosu na novi plan. </w:t>
      </w:r>
    </w:p>
    <w:p w14:paraId="2BE85BF3" w14:textId="0C1C566B" w:rsidR="005B3572" w:rsidRDefault="005B3572" w:rsidP="00A42C45">
      <w:pPr>
        <w:spacing w:line="276" w:lineRule="auto"/>
        <w:jc w:val="both"/>
      </w:pPr>
    </w:p>
    <w:p w14:paraId="362BF1E2" w14:textId="273AE72C" w:rsidR="005B3572" w:rsidRDefault="005B3572" w:rsidP="00A42C45">
      <w:pPr>
        <w:spacing w:line="276" w:lineRule="auto"/>
        <w:jc w:val="both"/>
      </w:pPr>
      <w:r>
        <w:t xml:space="preserve">Skupina 322 – odnose se na troškove uredskog materijala i sredstva za čišćenje, također u toj skupini nalaze se i troškove za energiju ( el. energija, plin, gorivo) koji su prilično povećani u odnosu na izvorni plan zbog povećanja cijene plina te el. energije. </w:t>
      </w:r>
      <w:r w:rsidR="00D71D29">
        <w:t xml:space="preserve">Materijal i dijelovi za tekuće i investicijsko održavanje odnosi se na rezervne dijelove strojeve i uređaje. Službena i radna odjeća odnosi se na nabavku kuta za spremačice te nabavku radnih odijela za naše tehničko osoblje. Ovi troškovi smanjeni su za 44 % u odnosu na novi plan. </w:t>
      </w:r>
    </w:p>
    <w:p w14:paraId="19C338A3" w14:textId="71607AC9" w:rsidR="00D71D29" w:rsidRDefault="00D71D29" w:rsidP="00A42C45">
      <w:pPr>
        <w:spacing w:line="276" w:lineRule="auto"/>
        <w:jc w:val="both"/>
      </w:pPr>
    </w:p>
    <w:p w14:paraId="1D536C5B" w14:textId="4FBAE407" w:rsidR="00D71D29" w:rsidRDefault="00D71D29" w:rsidP="00A42C45">
      <w:pPr>
        <w:spacing w:line="276" w:lineRule="auto"/>
        <w:jc w:val="both"/>
      </w:pPr>
      <w:r>
        <w:t xml:space="preserve">Skupina 323- odnosi se na </w:t>
      </w:r>
      <w:r w:rsidR="007C34C9">
        <w:t xml:space="preserve">usluge telefona, interneta,  pošte te troškove prijevoza za predaju utroška, taj trošak je povećan za 42 % u odnosu na novi plan.  Usluge tekućeg i investicijskom održavanja odnosi se na razne popravke i servise, tijekom 2022. Godine obnovljeno je pročelje katne građevine te je zbog toga povećan trošak za </w:t>
      </w:r>
      <w:r w:rsidR="00422820">
        <w:t>6</w:t>
      </w:r>
      <w:r w:rsidR="007C34C9">
        <w:t xml:space="preserve"> % u o</w:t>
      </w:r>
      <w:r w:rsidR="00422820">
        <w:t>d</w:t>
      </w:r>
      <w:r w:rsidR="007C34C9">
        <w:t xml:space="preserve">nosu na </w:t>
      </w:r>
      <w:r w:rsidR="00422820">
        <w:t>novi</w:t>
      </w:r>
      <w:r w:rsidR="007C34C9">
        <w:t xml:space="preserve"> plan. Usluge promidžbe </w:t>
      </w:r>
      <w:r w:rsidR="007C34C9">
        <w:lastRenderedPageBreak/>
        <w:t>i informiranja odnosi se na razna oglašavanja u medijima te na tisak kataloga pozivnica za izložbe, također u 2022. godini tiskane su i ulaznice za muzej. Ovaj trošak je povećan za</w:t>
      </w:r>
      <w:r w:rsidR="00422820">
        <w:t xml:space="preserve"> 5</w:t>
      </w:r>
      <w:r w:rsidR="007C34C9">
        <w:t xml:space="preserve"> % u odnosu na </w:t>
      </w:r>
      <w:r w:rsidR="00422820">
        <w:t xml:space="preserve">novi  </w:t>
      </w:r>
      <w:r w:rsidR="007C34C9">
        <w:t xml:space="preserve">plan. Komunalne usluge odnose se na </w:t>
      </w:r>
      <w:r w:rsidR="001B1968">
        <w:t>odvoz otpada, Opskrba vodom, povećanje od 16 % u odnosu na novi plan. Intelektualne  osobne usluge odnosi se izradu geodetskog elaborate evidentiranja, brisanja ili promjena podataka o zgradama ili drugim građevinama</w:t>
      </w:r>
      <w:r w:rsidR="0022340C">
        <w:t xml:space="preserve">, te izrada geodetskog elaborate evidentiranja stvarog položaja pojedinačnih već evidentiranih kat. čestica. Kod računalnih usluga bilježi se povećanje od 17 % u odnosu na novi plan zbog usluge dorade aplikacije za prodaju ulaznica zbog dvojnog iskazivanja početkom rujna te krajem godine. Ostale usluge odnose se na troškove zaštitarskih usluga , registracije vozila im veći su za </w:t>
      </w:r>
      <w:r w:rsidR="006E7489">
        <w:t xml:space="preserve">1 % u odnosu na novi plan. </w:t>
      </w:r>
    </w:p>
    <w:p w14:paraId="1985C66A" w14:textId="3C19A015" w:rsidR="006E7489" w:rsidRDefault="006E7489" w:rsidP="00A42C45">
      <w:pPr>
        <w:spacing w:line="276" w:lineRule="auto"/>
        <w:jc w:val="both"/>
      </w:pPr>
    </w:p>
    <w:p w14:paraId="3E1F1BB9" w14:textId="6267D47F" w:rsidR="006E7489" w:rsidRDefault="006E7489" w:rsidP="00A42C45">
      <w:pPr>
        <w:spacing w:line="276" w:lineRule="auto"/>
        <w:jc w:val="both"/>
      </w:pPr>
      <w:r>
        <w:t xml:space="preserve">Skupina 329 </w:t>
      </w:r>
      <w:r w:rsidR="00B4230D">
        <w:t>–</w:t>
      </w:r>
      <w:r>
        <w:t xml:space="preserve"> </w:t>
      </w:r>
      <w:r w:rsidR="00B4230D">
        <w:t xml:space="preserve">naknada za rad predstavničkih tijela odnosi se na troškove održavanja sjednica Upravnog vijeća muzeja, povećanje od 38 % u odnosu na novi plan.  Premije osiguranja odnosi se na troškove osiguranja imovine, zaposlenika i </w:t>
      </w:r>
      <w:r w:rsidR="00052E4C">
        <w:t xml:space="preserve">vozila. Smanjenje od 65 %  u odnosu na  novi plan. </w:t>
      </w:r>
    </w:p>
    <w:p w14:paraId="444FE4B4" w14:textId="48059BB1" w:rsidR="00052E4C" w:rsidRDefault="00052E4C" w:rsidP="00A42C45">
      <w:pPr>
        <w:spacing w:line="276" w:lineRule="auto"/>
        <w:jc w:val="both"/>
      </w:pPr>
    </w:p>
    <w:p w14:paraId="1A32A806" w14:textId="5D2413EB" w:rsidR="00052E4C" w:rsidRDefault="00052E4C" w:rsidP="00A42C45">
      <w:pPr>
        <w:spacing w:line="276" w:lineRule="auto"/>
        <w:jc w:val="both"/>
      </w:pPr>
      <w:r>
        <w:t xml:space="preserve">Skupina 34 – financijski  rashodi – odnosi se na troškove naknade za plaćanje karticama, bankarske usluge, smanjenje od 7 % u odnosu na novi plan. </w:t>
      </w:r>
    </w:p>
    <w:p w14:paraId="4C1D120F" w14:textId="124AB4AD" w:rsidR="00052E4C" w:rsidRDefault="00052E4C" w:rsidP="00A42C45">
      <w:pPr>
        <w:spacing w:line="276" w:lineRule="auto"/>
        <w:jc w:val="both"/>
      </w:pPr>
    </w:p>
    <w:p w14:paraId="5702018D" w14:textId="78699895" w:rsidR="00052E4C" w:rsidRDefault="00052E4C" w:rsidP="00A42C45">
      <w:pPr>
        <w:spacing w:line="276" w:lineRule="auto"/>
        <w:jc w:val="both"/>
      </w:pPr>
      <w:r>
        <w:t>Rashodi za nabavu nefinancijske imovine</w:t>
      </w:r>
    </w:p>
    <w:p w14:paraId="060F94F4" w14:textId="1ED1FBD5" w:rsidR="00052E4C" w:rsidRDefault="00052E4C" w:rsidP="00A42C45">
      <w:pPr>
        <w:spacing w:line="276" w:lineRule="auto"/>
        <w:jc w:val="both"/>
      </w:pPr>
    </w:p>
    <w:p w14:paraId="78B6CDC7" w14:textId="0FEFE683" w:rsidR="00052E4C" w:rsidRDefault="00052E4C" w:rsidP="00A42C45">
      <w:pPr>
        <w:spacing w:line="276" w:lineRule="auto"/>
        <w:jc w:val="both"/>
      </w:pPr>
      <w:r>
        <w:t xml:space="preserve">Skupina 42 – </w:t>
      </w:r>
      <w:r w:rsidR="00CD2155">
        <w:t xml:space="preserve">Tijekom godine </w:t>
      </w:r>
      <w:r w:rsidR="00B3724D">
        <w:t xml:space="preserve">od uredske opreme nije ništa nabavljano, od uređaja nabavljen je motorni puhač za lišće, nabavljena je jedna knjiga te kupljene su stare fotografije. </w:t>
      </w:r>
    </w:p>
    <w:p w14:paraId="016AEBE9" w14:textId="7DE90595" w:rsidR="00B3724D" w:rsidRDefault="00B3724D" w:rsidP="00A42C45">
      <w:pPr>
        <w:spacing w:line="276" w:lineRule="auto"/>
        <w:jc w:val="both"/>
      </w:pPr>
    </w:p>
    <w:p w14:paraId="6F883151" w14:textId="28AF41B0" w:rsidR="00B3724D" w:rsidRDefault="00B3724D" w:rsidP="00A42C45">
      <w:pPr>
        <w:spacing w:line="276" w:lineRule="auto"/>
        <w:jc w:val="both"/>
      </w:pPr>
      <w:r>
        <w:t xml:space="preserve">Skupina 45 -  odnosi se na uslugu montaže nove vatrodojave u dvorcu. </w:t>
      </w:r>
    </w:p>
    <w:p w14:paraId="6677BF2C" w14:textId="1AEDEAB4" w:rsidR="00B3724D" w:rsidRDefault="00B3724D" w:rsidP="00A42C45">
      <w:pPr>
        <w:spacing w:line="276" w:lineRule="auto"/>
        <w:jc w:val="both"/>
      </w:pPr>
    </w:p>
    <w:p w14:paraId="3451CE90" w14:textId="5F2D3098" w:rsidR="00B3724D" w:rsidRDefault="00B3724D" w:rsidP="00A42C45">
      <w:pPr>
        <w:spacing w:line="276" w:lineRule="auto"/>
        <w:jc w:val="both"/>
      </w:pPr>
      <w:r>
        <w:t xml:space="preserve">Izvor 43 (programska djelatnost) </w:t>
      </w:r>
    </w:p>
    <w:p w14:paraId="63AE1E65" w14:textId="54540CFC" w:rsidR="00B3724D" w:rsidRDefault="00B3724D" w:rsidP="00A42C45">
      <w:pPr>
        <w:spacing w:line="276" w:lineRule="auto"/>
        <w:jc w:val="both"/>
      </w:pPr>
    </w:p>
    <w:p w14:paraId="1808418F" w14:textId="77777777" w:rsidR="00FE5971" w:rsidRDefault="009E24BC" w:rsidP="00A42C45">
      <w:pPr>
        <w:spacing w:line="276" w:lineRule="auto"/>
        <w:jc w:val="both"/>
      </w:pPr>
      <w:r>
        <w:t>Skupina 32 – dio sredstava koje ne pokriva Ministarstvo kulture i medija za dovršetak propgrama restauriranja slika</w:t>
      </w:r>
      <w:r w:rsidR="00FE5971">
        <w:t xml:space="preserve">. </w:t>
      </w:r>
    </w:p>
    <w:p w14:paraId="7D3A4942" w14:textId="77777777" w:rsidR="00FE5971" w:rsidRDefault="00FE5971" w:rsidP="00A42C45">
      <w:pPr>
        <w:spacing w:line="276" w:lineRule="auto"/>
        <w:jc w:val="both"/>
      </w:pPr>
    </w:p>
    <w:p w14:paraId="378304A0" w14:textId="222FD387" w:rsidR="00B3724D" w:rsidRDefault="00FE5971" w:rsidP="00A42C45">
      <w:pPr>
        <w:spacing w:line="276" w:lineRule="auto"/>
        <w:jc w:val="both"/>
      </w:pPr>
      <w:r>
        <w:t xml:space="preserve">Skupina 42 – Rashodi za nabavu proizvedene dugotrajne imovine - dovršetak radova na uređenju sjevernog dijela staze II etapa građenja), povećanje od 252 % u odnosu na novi plan, jer je dio sredstava (744.000 kn) trebao biti isplaćen iz EU fondova, međutim ta sredstva nismo zaprimili, već se taj prihod očekuje u 2023. godini. </w:t>
      </w:r>
    </w:p>
    <w:p w14:paraId="7C9695A5" w14:textId="1FD2A22F" w:rsidR="00FE5971" w:rsidRDefault="00FE5971" w:rsidP="00A42C45">
      <w:pPr>
        <w:spacing w:line="276" w:lineRule="auto"/>
        <w:jc w:val="both"/>
      </w:pPr>
      <w:r>
        <w:t xml:space="preserve">Uredska oprema i namještaj – nabavljena su tri nova stolna računala za rad djelatnika na recepciji dvorca, tajnice ustanove, te voditeljice računovodstva. </w:t>
      </w:r>
    </w:p>
    <w:p w14:paraId="6EA4AB21" w14:textId="3E460AD2" w:rsidR="00FE5971" w:rsidRDefault="00FE5971" w:rsidP="00A42C45">
      <w:pPr>
        <w:spacing w:line="276" w:lineRule="auto"/>
        <w:jc w:val="both"/>
      </w:pPr>
    </w:p>
    <w:p w14:paraId="0EE9D064" w14:textId="250E2BF9" w:rsidR="00FE5971" w:rsidRDefault="00FE5971" w:rsidP="00A42C45">
      <w:pPr>
        <w:spacing w:line="276" w:lineRule="auto"/>
        <w:jc w:val="both"/>
      </w:pPr>
      <w:r>
        <w:t>Izvor 52 ( administracija i upravljanje)</w:t>
      </w:r>
    </w:p>
    <w:p w14:paraId="2BB9B61E" w14:textId="0E8C5B64" w:rsidR="006275A2" w:rsidRDefault="006275A2" w:rsidP="00A42C45">
      <w:pPr>
        <w:spacing w:line="276" w:lineRule="auto"/>
        <w:jc w:val="both"/>
      </w:pPr>
    </w:p>
    <w:p w14:paraId="399AD189" w14:textId="086A434E" w:rsidR="006275A2" w:rsidRDefault="006275A2" w:rsidP="00A42C45">
      <w:pPr>
        <w:spacing w:line="276" w:lineRule="auto"/>
        <w:jc w:val="both"/>
      </w:pPr>
      <w:r>
        <w:t xml:space="preserve">Skupina 31 </w:t>
      </w:r>
      <w:r w:rsidR="008E559F">
        <w:t xml:space="preserve">– plaće za rad i doprinosi za obvezno zdravstveno osiguranje za dvoje pripravnika ( kustos i restaurator).  </w:t>
      </w:r>
    </w:p>
    <w:p w14:paraId="6FA4B590" w14:textId="3714AFDC" w:rsidR="008E559F" w:rsidRDefault="008E559F" w:rsidP="00A42C45">
      <w:pPr>
        <w:spacing w:line="276" w:lineRule="auto"/>
        <w:jc w:val="both"/>
      </w:pPr>
      <w:r>
        <w:t>Skupina 32 – naknada za prijevoz za dvoje pripravnika</w:t>
      </w:r>
    </w:p>
    <w:p w14:paraId="2FAB6716" w14:textId="5D9E7A80" w:rsidR="007D0B96" w:rsidRDefault="007D0B96" w:rsidP="00A42C45">
      <w:pPr>
        <w:spacing w:line="276" w:lineRule="auto"/>
        <w:jc w:val="both"/>
      </w:pPr>
    </w:p>
    <w:p w14:paraId="23CE7398" w14:textId="77859D76" w:rsidR="007D0B96" w:rsidRDefault="007D0B96" w:rsidP="00A42C45">
      <w:pPr>
        <w:spacing w:line="276" w:lineRule="auto"/>
        <w:jc w:val="both"/>
      </w:pPr>
      <w:r>
        <w:lastRenderedPageBreak/>
        <w:t xml:space="preserve">Izvor 52 (programska djelatnost) </w:t>
      </w:r>
    </w:p>
    <w:p w14:paraId="5BF6B36C" w14:textId="224E244E" w:rsidR="007D0B96" w:rsidRDefault="007D0B96" w:rsidP="00A42C45">
      <w:pPr>
        <w:spacing w:line="276" w:lineRule="auto"/>
        <w:jc w:val="both"/>
      </w:pPr>
    </w:p>
    <w:p w14:paraId="2AD397A8" w14:textId="445CB0B1" w:rsidR="007D0B96" w:rsidRDefault="007D0B96" w:rsidP="00A42C45">
      <w:pPr>
        <w:spacing w:line="276" w:lineRule="auto"/>
        <w:jc w:val="both"/>
      </w:pPr>
      <w:r>
        <w:t xml:space="preserve">Tijekom 2022., očeikavli smo isplatu EU sredstva za uređenje sjevernog dijela staze oko jezera – II etapa građenja, međutim uz neke dopune koje su bile tražene, navedena sredstva nam nisu isplaćena već se taj prihod očekuje u 2023. godini. </w:t>
      </w:r>
    </w:p>
    <w:p w14:paraId="21BC36DD" w14:textId="32F35948" w:rsidR="008E559F" w:rsidRDefault="008E559F" w:rsidP="00A42C45">
      <w:pPr>
        <w:spacing w:line="276" w:lineRule="auto"/>
        <w:jc w:val="both"/>
      </w:pPr>
    </w:p>
    <w:p w14:paraId="3CB4F6F9" w14:textId="5211ACDD" w:rsidR="007D0B96" w:rsidRDefault="007D0B96" w:rsidP="00A42C45">
      <w:pPr>
        <w:spacing w:line="276" w:lineRule="auto"/>
        <w:jc w:val="both"/>
      </w:pPr>
      <w:r>
        <w:t xml:space="preserve">Izvršenje ukupnih rashoda iznosi 5.693.605,52 kn što je 94 % novog plana. </w:t>
      </w:r>
    </w:p>
    <w:p w14:paraId="0B21830A" w14:textId="5CE2EFED" w:rsidR="009A63D9" w:rsidRDefault="00DD3B79" w:rsidP="00A42C45">
      <w:pPr>
        <w:spacing w:line="276" w:lineRule="auto"/>
        <w:jc w:val="both"/>
      </w:pPr>
      <w:r>
        <w:t>Izv</w:t>
      </w:r>
      <w:r w:rsidR="00E93E13">
        <w:t>ršenje</w:t>
      </w:r>
      <w:r w:rsidR="009B4078">
        <w:t xml:space="preserve"> ukupnih prihoda iznosi 5.322.873,82 kn š</w:t>
      </w:r>
      <w:r w:rsidR="00E93E13">
        <w:t>t</w:t>
      </w:r>
      <w:r w:rsidR="009B4078">
        <w:t xml:space="preserve">o je 91 % novog plana. </w:t>
      </w:r>
    </w:p>
    <w:p w14:paraId="0C1714E1" w14:textId="6C88ACE4" w:rsidR="009B4078" w:rsidRDefault="009B4078" w:rsidP="00A42C45">
      <w:pPr>
        <w:spacing w:line="276" w:lineRule="auto"/>
        <w:jc w:val="both"/>
      </w:pPr>
    </w:p>
    <w:p w14:paraId="49019626" w14:textId="097D7B8A" w:rsidR="00FE5971" w:rsidRDefault="00720DD7" w:rsidP="00A42C45">
      <w:pPr>
        <w:spacing w:line="276" w:lineRule="auto"/>
        <w:jc w:val="both"/>
      </w:pPr>
      <w:r>
        <w:t xml:space="preserve">Donos u 2022. </w:t>
      </w:r>
    </w:p>
    <w:p w14:paraId="2DF9036C" w14:textId="4505191B" w:rsidR="00720DD7" w:rsidRDefault="00720DD7" w:rsidP="00A42C45">
      <w:pPr>
        <w:spacing w:line="276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0DD7" w14:paraId="02B2AD33" w14:textId="77777777" w:rsidTr="00720DD7">
        <w:tc>
          <w:tcPr>
            <w:tcW w:w="3020" w:type="dxa"/>
          </w:tcPr>
          <w:p w14:paraId="1BFCD248" w14:textId="57817F7C" w:rsidR="00720DD7" w:rsidRDefault="00720DD7" w:rsidP="00A42C45">
            <w:pPr>
              <w:spacing w:line="276" w:lineRule="auto"/>
              <w:jc w:val="both"/>
            </w:pPr>
            <w:r>
              <w:t xml:space="preserve">Izvor </w:t>
            </w:r>
          </w:p>
        </w:tc>
        <w:tc>
          <w:tcPr>
            <w:tcW w:w="3021" w:type="dxa"/>
          </w:tcPr>
          <w:p w14:paraId="4D1BCD07" w14:textId="10C60344" w:rsidR="00720DD7" w:rsidRDefault="00720DD7" w:rsidP="00A42C45">
            <w:pPr>
              <w:spacing w:line="276" w:lineRule="auto"/>
              <w:jc w:val="both"/>
            </w:pPr>
            <w:r>
              <w:t xml:space="preserve">Naziv </w:t>
            </w:r>
          </w:p>
        </w:tc>
        <w:tc>
          <w:tcPr>
            <w:tcW w:w="3021" w:type="dxa"/>
          </w:tcPr>
          <w:p w14:paraId="3E955A36" w14:textId="7045453F" w:rsidR="00720DD7" w:rsidRDefault="00720DD7" w:rsidP="00A42C45">
            <w:pPr>
              <w:spacing w:line="276" w:lineRule="auto"/>
              <w:jc w:val="both"/>
            </w:pPr>
            <w:r>
              <w:t xml:space="preserve">Iznos </w:t>
            </w:r>
          </w:p>
        </w:tc>
      </w:tr>
      <w:tr w:rsidR="00720DD7" w14:paraId="362FAA7C" w14:textId="77777777" w:rsidTr="00720DD7">
        <w:tc>
          <w:tcPr>
            <w:tcW w:w="3020" w:type="dxa"/>
          </w:tcPr>
          <w:p w14:paraId="1BAB405E" w14:textId="0AB67086" w:rsidR="00720DD7" w:rsidRDefault="00720DD7" w:rsidP="00A42C45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3021" w:type="dxa"/>
          </w:tcPr>
          <w:p w14:paraId="13D10A87" w14:textId="5D7BA894" w:rsidR="00720DD7" w:rsidRDefault="00720DD7" w:rsidP="00A42C45">
            <w:pPr>
              <w:spacing w:line="276" w:lineRule="auto"/>
              <w:jc w:val="both"/>
            </w:pPr>
            <w:r>
              <w:t xml:space="preserve">Vlastiti prihodi </w:t>
            </w:r>
          </w:p>
        </w:tc>
        <w:tc>
          <w:tcPr>
            <w:tcW w:w="3021" w:type="dxa"/>
          </w:tcPr>
          <w:p w14:paraId="558DA63F" w14:textId="74734AC3" w:rsidR="00720DD7" w:rsidRDefault="00720DD7" w:rsidP="00720DD7">
            <w:pPr>
              <w:spacing w:line="276" w:lineRule="auto"/>
              <w:jc w:val="right"/>
            </w:pPr>
            <w:r>
              <w:t xml:space="preserve">910.482,10 kn </w:t>
            </w:r>
          </w:p>
        </w:tc>
      </w:tr>
      <w:tr w:rsidR="00720DD7" w14:paraId="4FDF58B5" w14:textId="77777777" w:rsidTr="00720DD7">
        <w:tc>
          <w:tcPr>
            <w:tcW w:w="3020" w:type="dxa"/>
          </w:tcPr>
          <w:p w14:paraId="46AED1C2" w14:textId="2C320C07" w:rsidR="00720DD7" w:rsidRDefault="00720DD7" w:rsidP="00A42C45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3021" w:type="dxa"/>
          </w:tcPr>
          <w:p w14:paraId="3BB1DEA3" w14:textId="2D54ABD2" w:rsidR="00720DD7" w:rsidRDefault="00720DD7" w:rsidP="00A42C45">
            <w:pPr>
              <w:spacing w:line="276" w:lineRule="auto"/>
              <w:jc w:val="both"/>
            </w:pPr>
            <w:r>
              <w:t xml:space="preserve">Prihodi za posebne namjene </w:t>
            </w:r>
          </w:p>
        </w:tc>
        <w:tc>
          <w:tcPr>
            <w:tcW w:w="3021" w:type="dxa"/>
          </w:tcPr>
          <w:p w14:paraId="31B6E0EB" w14:textId="544983EC" w:rsidR="00720DD7" w:rsidRDefault="00720DD7" w:rsidP="00720DD7">
            <w:pPr>
              <w:spacing w:line="276" w:lineRule="auto"/>
              <w:jc w:val="right"/>
            </w:pPr>
            <w:r>
              <w:t xml:space="preserve">1.441.168,17kn </w:t>
            </w:r>
          </w:p>
        </w:tc>
      </w:tr>
      <w:tr w:rsidR="00720DD7" w14:paraId="30C29412" w14:textId="77777777" w:rsidTr="00720DD7">
        <w:tc>
          <w:tcPr>
            <w:tcW w:w="3020" w:type="dxa"/>
          </w:tcPr>
          <w:p w14:paraId="1B394693" w14:textId="1965987E" w:rsidR="00720DD7" w:rsidRDefault="00720DD7" w:rsidP="00A42C45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3021" w:type="dxa"/>
          </w:tcPr>
          <w:p w14:paraId="7F553DDB" w14:textId="34D80ACB" w:rsidR="00720DD7" w:rsidRDefault="00720DD7" w:rsidP="00A42C45">
            <w:pPr>
              <w:spacing w:line="276" w:lineRule="auto"/>
              <w:jc w:val="both"/>
            </w:pPr>
            <w:r>
              <w:t xml:space="preserve">Ostale pomoći </w:t>
            </w:r>
            <w:r w:rsidR="00D11713">
              <w:t>i</w:t>
            </w:r>
            <w:r>
              <w:t xml:space="preserve"> darovnice </w:t>
            </w:r>
          </w:p>
        </w:tc>
        <w:tc>
          <w:tcPr>
            <w:tcW w:w="3021" w:type="dxa"/>
          </w:tcPr>
          <w:p w14:paraId="0432ED34" w14:textId="6D14B7A0" w:rsidR="00720DD7" w:rsidRDefault="00720DD7" w:rsidP="00720DD7">
            <w:pPr>
              <w:spacing w:line="276" w:lineRule="auto"/>
              <w:jc w:val="right"/>
            </w:pPr>
            <w:r>
              <w:t xml:space="preserve">212.958,17 kn </w:t>
            </w:r>
          </w:p>
        </w:tc>
      </w:tr>
    </w:tbl>
    <w:p w14:paraId="6FA0F699" w14:textId="35EE1B1D" w:rsidR="00720DD7" w:rsidRDefault="00720DD7" w:rsidP="00A42C45">
      <w:pPr>
        <w:spacing w:line="276" w:lineRule="auto"/>
        <w:jc w:val="both"/>
      </w:pPr>
    </w:p>
    <w:p w14:paraId="0A92FCCF" w14:textId="7E4386A7" w:rsidR="00720DD7" w:rsidRDefault="00720DD7" w:rsidP="00A42C45">
      <w:pPr>
        <w:spacing w:line="276" w:lineRule="auto"/>
        <w:jc w:val="both"/>
      </w:pPr>
      <w:r>
        <w:t xml:space="preserve">Odnos iz 2022. </w:t>
      </w:r>
    </w:p>
    <w:p w14:paraId="7D7CCD89" w14:textId="37E60B2A" w:rsidR="00720DD7" w:rsidRDefault="00720DD7" w:rsidP="00A42C45">
      <w:pPr>
        <w:spacing w:line="276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0DD7" w14:paraId="59CFDCFD" w14:textId="77777777" w:rsidTr="00720DD7">
        <w:tc>
          <w:tcPr>
            <w:tcW w:w="3020" w:type="dxa"/>
          </w:tcPr>
          <w:p w14:paraId="3E5957B1" w14:textId="3D6ECE52" w:rsidR="00720DD7" w:rsidRDefault="00720DD7" w:rsidP="00A42C45">
            <w:pPr>
              <w:spacing w:line="276" w:lineRule="auto"/>
              <w:jc w:val="both"/>
            </w:pPr>
            <w:r>
              <w:t xml:space="preserve">Izvor </w:t>
            </w:r>
          </w:p>
        </w:tc>
        <w:tc>
          <w:tcPr>
            <w:tcW w:w="3021" w:type="dxa"/>
          </w:tcPr>
          <w:p w14:paraId="0485EB7C" w14:textId="15E18C4B" w:rsidR="00720DD7" w:rsidRDefault="00720DD7" w:rsidP="00A42C45">
            <w:pPr>
              <w:spacing w:line="276" w:lineRule="auto"/>
              <w:jc w:val="both"/>
            </w:pPr>
            <w:r>
              <w:t xml:space="preserve">Naziv </w:t>
            </w:r>
          </w:p>
        </w:tc>
        <w:tc>
          <w:tcPr>
            <w:tcW w:w="3021" w:type="dxa"/>
          </w:tcPr>
          <w:p w14:paraId="20A7A0C8" w14:textId="3CE5497B" w:rsidR="00720DD7" w:rsidRDefault="00720DD7" w:rsidP="00A42C45">
            <w:pPr>
              <w:spacing w:line="276" w:lineRule="auto"/>
              <w:jc w:val="both"/>
            </w:pPr>
            <w:r>
              <w:t xml:space="preserve">Iznos </w:t>
            </w:r>
          </w:p>
        </w:tc>
      </w:tr>
      <w:tr w:rsidR="00720DD7" w14:paraId="6B881CFE" w14:textId="77777777" w:rsidTr="00720DD7">
        <w:tc>
          <w:tcPr>
            <w:tcW w:w="3020" w:type="dxa"/>
          </w:tcPr>
          <w:p w14:paraId="5BA84EBC" w14:textId="5EAA30AC" w:rsidR="00720DD7" w:rsidRDefault="00720DD7" w:rsidP="00A42C45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3021" w:type="dxa"/>
          </w:tcPr>
          <w:p w14:paraId="62E17BE7" w14:textId="60DF11DB" w:rsidR="00720DD7" w:rsidRDefault="00720DD7" w:rsidP="00A42C45">
            <w:pPr>
              <w:spacing w:line="276" w:lineRule="auto"/>
              <w:jc w:val="both"/>
            </w:pPr>
            <w:r>
              <w:t xml:space="preserve">Vlastiti prihodi </w:t>
            </w:r>
          </w:p>
        </w:tc>
        <w:tc>
          <w:tcPr>
            <w:tcW w:w="3021" w:type="dxa"/>
          </w:tcPr>
          <w:p w14:paraId="7F5B458D" w14:textId="7F49C466" w:rsidR="00720DD7" w:rsidRDefault="00720DD7" w:rsidP="00720DD7">
            <w:pPr>
              <w:spacing w:line="276" w:lineRule="auto"/>
              <w:jc w:val="right"/>
            </w:pPr>
            <w:r>
              <w:t xml:space="preserve">1.062.306,19 kn </w:t>
            </w:r>
          </w:p>
        </w:tc>
      </w:tr>
      <w:tr w:rsidR="00720DD7" w14:paraId="29756F0F" w14:textId="77777777" w:rsidTr="00720DD7">
        <w:tc>
          <w:tcPr>
            <w:tcW w:w="3020" w:type="dxa"/>
          </w:tcPr>
          <w:p w14:paraId="3191F324" w14:textId="3CDEB6A9" w:rsidR="00720DD7" w:rsidRDefault="00720DD7" w:rsidP="00A42C45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3021" w:type="dxa"/>
          </w:tcPr>
          <w:p w14:paraId="47298624" w14:textId="11EEEC2F" w:rsidR="00720DD7" w:rsidRDefault="00720DD7" w:rsidP="00A42C45">
            <w:pPr>
              <w:spacing w:line="276" w:lineRule="auto"/>
              <w:jc w:val="both"/>
            </w:pPr>
            <w:r>
              <w:t xml:space="preserve">Prihodi za posebne namjene </w:t>
            </w:r>
          </w:p>
        </w:tc>
        <w:tc>
          <w:tcPr>
            <w:tcW w:w="3021" w:type="dxa"/>
          </w:tcPr>
          <w:p w14:paraId="1F0BF9A8" w14:textId="4A194F30" w:rsidR="00720DD7" w:rsidRDefault="00720DD7" w:rsidP="00720DD7">
            <w:pPr>
              <w:spacing w:line="276" w:lineRule="auto"/>
              <w:jc w:val="right"/>
            </w:pPr>
            <w:r>
              <w:t xml:space="preserve">959.677,48 kn </w:t>
            </w:r>
          </w:p>
        </w:tc>
      </w:tr>
      <w:tr w:rsidR="00720DD7" w14:paraId="7798770C" w14:textId="77777777" w:rsidTr="00720DD7">
        <w:tc>
          <w:tcPr>
            <w:tcW w:w="3020" w:type="dxa"/>
          </w:tcPr>
          <w:p w14:paraId="04EFF69D" w14:textId="5E3BD503" w:rsidR="00720DD7" w:rsidRDefault="00720DD7" w:rsidP="00A42C45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3021" w:type="dxa"/>
          </w:tcPr>
          <w:p w14:paraId="04D4A600" w14:textId="58520037" w:rsidR="00720DD7" w:rsidRDefault="00720DD7" w:rsidP="00A42C45">
            <w:pPr>
              <w:spacing w:line="276" w:lineRule="auto"/>
              <w:jc w:val="both"/>
            </w:pPr>
            <w:r>
              <w:t xml:space="preserve">Ostale pomoći </w:t>
            </w:r>
            <w:r w:rsidR="00D11713">
              <w:t>i</w:t>
            </w:r>
            <w:r>
              <w:t xml:space="preserve"> darovnice </w:t>
            </w:r>
          </w:p>
        </w:tc>
        <w:tc>
          <w:tcPr>
            <w:tcW w:w="3021" w:type="dxa"/>
          </w:tcPr>
          <w:p w14:paraId="6CF113FB" w14:textId="2D398697" w:rsidR="00720DD7" w:rsidRDefault="00720DD7" w:rsidP="00720DD7">
            <w:pPr>
              <w:spacing w:line="276" w:lineRule="auto"/>
              <w:jc w:val="right"/>
            </w:pPr>
            <w:r>
              <w:t xml:space="preserve">121.414,76 kn </w:t>
            </w:r>
          </w:p>
        </w:tc>
      </w:tr>
      <w:tr w:rsidR="00720DD7" w14:paraId="22E3C785" w14:textId="77777777" w:rsidTr="00720DD7">
        <w:tc>
          <w:tcPr>
            <w:tcW w:w="3020" w:type="dxa"/>
          </w:tcPr>
          <w:p w14:paraId="2B50E4D9" w14:textId="5AB5BF7B" w:rsidR="00720DD7" w:rsidRDefault="00720DD7" w:rsidP="00A42C45">
            <w:pPr>
              <w:spacing w:line="276" w:lineRule="auto"/>
              <w:jc w:val="both"/>
            </w:pPr>
            <w:r>
              <w:t>61</w:t>
            </w:r>
          </w:p>
        </w:tc>
        <w:tc>
          <w:tcPr>
            <w:tcW w:w="3021" w:type="dxa"/>
          </w:tcPr>
          <w:p w14:paraId="59681D04" w14:textId="7F9D8A0F" w:rsidR="00720DD7" w:rsidRDefault="00720DD7" w:rsidP="00A42C45">
            <w:pPr>
              <w:spacing w:line="276" w:lineRule="auto"/>
              <w:jc w:val="both"/>
            </w:pPr>
            <w:r>
              <w:t xml:space="preserve">Donacije </w:t>
            </w:r>
          </w:p>
        </w:tc>
        <w:tc>
          <w:tcPr>
            <w:tcW w:w="3021" w:type="dxa"/>
          </w:tcPr>
          <w:p w14:paraId="0A2E0789" w14:textId="12B3A991" w:rsidR="00720DD7" w:rsidRDefault="00720DD7" w:rsidP="00720DD7">
            <w:pPr>
              <w:spacing w:line="276" w:lineRule="auto"/>
              <w:jc w:val="right"/>
            </w:pPr>
            <w:r>
              <w:t xml:space="preserve">26.411,60 kn </w:t>
            </w:r>
          </w:p>
        </w:tc>
      </w:tr>
    </w:tbl>
    <w:p w14:paraId="0F47109E" w14:textId="77777777" w:rsidR="00720DD7" w:rsidRDefault="00720DD7" w:rsidP="00A42C45">
      <w:pPr>
        <w:spacing w:line="276" w:lineRule="auto"/>
        <w:jc w:val="both"/>
      </w:pPr>
    </w:p>
    <w:p w14:paraId="38347161" w14:textId="1544F5BA" w:rsidR="00422820" w:rsidRDefault="00422820" w:rsidP="00A42C45">
      <w:pPr>
        <w:spacing w:line="276" w:lineRule="auto"/>
        <w:jc w:val="both"/>
      </w:pPr>
      <w:r>
        <w:t xml:space="preserve">U Trakošćanu, 27.01.2023. </w:t>
      </w:r>
    </w:p>
    <w:p w14:paraId="11939FD0" w14:textId="6766ADBA" w:rsidR="00422820" w:rsidRDefault="00422820" w:rsidP="00A42C45">
      <w:pPr>
        <w:spacing w:line="276" w:lineRule="auto"/>
        <w:jc w:val="both"/>
      </w:pPr>
    </w:p>
    <w:p w14:paraId="69239721" w14:textId="69221AA3" w:rsidR="00422820" w:rsidRDefault="00177B3F" w:rsidP="00177B3F">
      <w:pPr>
        <w:tabs>
          <w:tab w:val="left" w:pos="6555"/>
        </w:tabs>
        <w:spacing w:line="276" w:lineRule="auto"/>
        <w:jc w:val="both"/>
      </w:pPr>
      <w:r>
        <w:t>Klasa: 400-04/23-01/1</w:t>
      </w:r>
      <w:r>
        <w:tab/>
      </w:r>
      <w:r w:rsidR="007C24EC">
        <w:t xml:space="preserve"> </w:t>
      </w:r>
      <w:r>
        <w:t xml:space="preserve"> v.d. ravnatelja: </w:t>
      </w:r>
    </w:p>
    <w:p w14:paraId="4E3EA530" w14:textId="77777777" w:rsidR="00B3724D" w:rsidRDefault="00B3724D" w:rsidP="00A42C45">
      <w:pPr>
        <w:spacing w:line="276" w:lineRule="auto"/>
        <w:jc w:val="both"/>
      </w:pPr>
    </w:p>
    <w:p w14:paraId="3CDE306B" w14:textId="5AED26C1" w:rsidR="00B4230D" w:rsidRDefault="00177B3F" w:rsidP="00177B3F">
      <w:pPr>
        <w:tabs>
          <w:tab w:val="left" w:pos="6390"/>
        </w:tabs>
        <w:spacing w:line="276" w:lineRule="auto"/>
        <w:jc w:val="both"/>
      </w:pPr>
      <w:r>
        <w:t xml:space="preserve">Sastavila: Tanja Ferčec </w:t>
      </w:r>
      <w:r>
        <w:tab/>
        <w:t xml:space="preserve">Ivan Mravlinčić, prof. </w:t>
      </w:r>
    </w:p>
    <w:p w14:paraId="393BF90E" w14:textId="77777777" w:rsidR="0022340C" w:rsidRDefault="0022340C" w:rsidP="00A42C45">
      <w:pPr>
        <w:spacing w:line="276" w:lineRule="auto"/>
        <w:jc w:val="both"/>
      </w:pPr>
    </w:p>
    <w:p w14:paraId="05940003" w14:textId="77777777" w:rsidR="007C34C9" w:rsidRDefault="007C34C9" w:rsidP="00A42C45">
      <w:pPr>
        <w:spacing w:line="276" w:lineRule="auto"/>
        <w:jc w:val="both"/>
      </w:pPr>
    </w:p>
    <w:p w14:paraId="5AF60637" w14:textId="1EB17374" w:rsidR="00FF4645" w:rsidRDefault="00FF4645" w:rsidP="00A42C45">
      <w:pPr>
        <w:spacing w:line="276" w:lineRule="auto"/>
        <w:jc w:val="both"/>
      </w:pPr>
    </w:p>
    <w:p w14:paraId="18A6FB7D" w14:textId="77777777" w:rsidR="005B3572" w:rsidRPr="00A42C45" w:rsidRDefault="005B3572" w:rsidP="00A42C45">
      <w:pPr>
        <w:spacing w:line="276" w:lineRule="auto"/>
        <w:jc w:val="both"/>
      </w:pPr>
    </w:p>
    <w:p w14:paraId="4A7ED699" w14:textId="77777777" w:rsidR="00A42C45" w:rsidRPr="00A42C45" w:rsidRDefault="00A42C45" w:rsidP="00A42C45">
      <w:pPr>
        <w:pStyle w:val="Odlomakpopisa"/>
        <w:spacing w:line="276" w:lineRule="auto"/>
        <w:jc w:val="both"/>
      </w:pPr>
    </w:p>
    <w:p w14:paraId="37B08754" w14:textId="77777777" w:rsidR="00210AEA" w:rsidRPr="00A42C45" w:rsidRDefault="00210AEA" w:rsidP="00B65276">
      <w:pPr>
        <w:jc w:val="both"/>
        <w:rPr>
          <w:lang w:val="hr-HR"/>
        </w:rPr>
      </w:pPr>
    </w:p>
    <w:sectPr w:rsidR="00210AEA" w:rsidRPr="00A42C45" w:rsidSect="00E95F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639"/>
    <w:multiLevelType w:val="hybridMultilevel"/>
    <w:tmpl w:val="A7CCA6D2"/>
    <w:lvl w:ilvl="0" w:tplc="600E8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45E"/>
    <w:multiLevelType w:val="hybridMultilevel"/>
    <w:tmpl w:val="352EA964"/>
    <w:lvl w:ilvl="0" w:tplc="19867C48">
      <w:start w:val="3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7F1C"/>
    <w:multiLevelType w:val="hybridMultilevel"/>
    <w:tmpl w:val="3328F422"/>
    <w:lvl w:ilvl="0" w:tplc="63E49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E2FF6"/>
    <w:multiLevelType w:val="hybridMultilevel"/>
    <w:tmpl w:val="4600F2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4569D0"/>
    <w:multiLevelType w:val="multilevel"/>
    <w:tmpl w:val="3A5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E7D5F"/>
    <w:multiLevelType w:val="multilevel"/>
    <w:tmpl w:val="CEB8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F7949"/>
    <w:multiLevelType w:val="hybridMultilevel"/>
    <w:tmpl w:val="9436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4E05"/>
    <w:multiLevelType w:val="multilevel"/>
    <w:tmpl w:val="B6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C7E03"/>
    <w:multiLevelType w:val="multilevel"/>
    <w:tmpl w:val="2C9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E3CF1"/>
    <w:multiLevelType w:val="hybridMultilevel"/>
    <w:tmpl w:val="FD345B72"/>
    <w:lvl w:ilvl="0" w:tplc="9E604CF6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B0ED5"/>
    <w:multiLevelType w:val="multilevel"/>
    <w:tmpl w:val="66F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65EBC"/>
    <w:multiLevelType w:val="multilevel"/>
    <w:tmpl w:val="4F4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C206A"/>
    <w:multiLevelType w:val="multilevel"/>
    <w:tmpl w:val="73F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004E7"/>
    <w:multiLevelType w:val="multilevel"/>
    <w:tmpl w:val="7E2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A7ED1"/>
    <w:multiLevelType w:val="hybridMultilevel"/>
    <w:tmpl w:val="F57066CE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C08F0"/>
    <w:multiLevelType w:val="multilevel"/>
    <w:tmpl w:val="FD0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66CDC"/>
    <w:multiLevelType w:val="multilevel"/>
    <w:tmpl w:val="190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C575E"/>
    <w:multiLevelType w:val="multilevel"/>
    <w:tmpl w:val="F42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16C32"/>
    <w:multiLevelType w:val="hybridMultilevel"/>
    <w:tmpl w:val="FFE48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7DED"/>
    <w:multiLevelType w:val="hybridMultilevel"/>
    <w:tmpl w:val="2C2CD7B4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4879"/>
    <w:multiLevelType w:val="hybridMultilevel"/>
    <w:tmpl w:val="010470C0"/>
    <w:lvl w:ilvl="0" w:tplc="C5D2ABB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12AEC"/>
    <w:multiLevelType w:val="multilevel"/>
    <w:tmpl w:val="C3E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C7803"/>
    <w:multiLevelType w:val="hybridMultilevel"/>
    <w:tmpl w:val="73CE0AD6"/>
    <w:lvl w:ilvl="0" w:tplc="756C2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B3AFC"/>
    <w:multiLevelType w:val="hybridMultilevel"/>
    <w:tmpl w:val="4750519C"/>
    <w:lvl w:ilvl="0" w:tplc="9DE4A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0767F"/>
    <w:multiLevelType w:val="multilevel"/>
    <w:tmpl w:val="710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F6CD3"/>
    <w:multiLevelType w:val="hybridMultilevel"/>
    <w:tmpl w:val="4C5A8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9615">
    <w:abstractNumId w:val="12"/>
  </w:num>
  <w:num w:numId="2" w16cid:durableId="1414278644">
    <w:abstractNumId w:val="17"/>
  </w:num>
  <w:num w:numId="3" w16cid:durableId="883716063">
    <w:abstractNumId w:val="8"/>
  </w:num>
  <w:num w:numId="4" w16cid:durableId="1994142166">
    <w:abstractNumId w:val="13"/>
  </w:num>
  <w:num w:numId="5" w16cid:durableId="565800812">
    <w:abstractNumId w:val="4"/>
  </w:num>
  <w:num w:numId="6" w16cid:durableId="1806197242">
    <w:abstractNumId w:val="21"/>
  </w:num>
  <w:num w:numId="7" w16cid:durableId="459299964">
    <w:abstractNumId w:val="16"/>
  </w:num>
  <w:num w:numId="8" w16cid:durableId="1409502863">
    <w:abstractNumId w:val="7"/>
  </w:num>
  <w:num w:numId="9" w16cid:durableId="1696150153">
    <w:abstractNumId w:val="5"/>
  </w:num>
  <w:num w:numId="10" w16cid:durableId="729887013">
    <w:abstractNumId w:val="10"/>
  </w:num>
  <w:num w:numId="11" w16cid:durableId="1303119243">
    <w:abstractNumId w:val="24"/>
  </w:num>
  <w:num w:numId="12" w16cid:durableId="838931740">
    <w:abstractNumId w:val="11"/>
  </w:num>
  <w:num w:numId="13" w16cid:durableId="120998167">
    <w:abstractNumId w:val="15"/>
  </w:num>
  <w:num w:numId="14" w16cid:durableId="1607535841">
    <w:abstractNumId w:val="6"/>
  </w:num>
  <w:num w:numId="15" w16cid:durableId="749041207">
    <w:abstractNumId w:val="23"/>
  </w:num>
  <w:num w:numId="16" w16cid:durableId="1574775606">
    <w:abstractNumId w:val="2"/>
  </w:num>
  <w:num w:numId="17" w16cid:durableId="1880504602">
    <w:abstractNumId w:val="1"/>
  </w:num>
  <w:num w:numId="18" w16cid:durableId="1597248716">
    <w:abstractNumId w:val="14"/>
  </w:num>
  <w:num w:numId="19" w16cid:durableId="504250868">
    <w:abstractNumId w:val="19"/>
  </w:num>
  <w:num w:numId="20" w16cid:durableId="352921054">
    <w:abstractNumId w:val="20"/>
  </w:num>
  <w:num w:numId="21" w16cid:durableId="2134668640">
    <w:abstractNumId w:val="9"/>
  </w:num>
  <w:num w:numId="22" w16cid:durableId="1328750025">
    <w:abstractNumId w:val="3"/>
  </w:num>
  <w:num w:numId="23" w16cid:durableId="2074308783">
    <w:abstractNumId w:val="18"/>
  </w:num>
  <w:num w:numId="24" w16cid:durableId="501745381">
    <w:abstractNumId w:val="0"/>
  </w:num>
  <w:num w:numId="25" w16cid:durableId="722674667">
    <w:abstractNumId w:val="25"/>
  </w:num>
  <w:num w:numId="26" w16cid:durableId="161969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50"/>
    <w:rsid w:val="00003843"/>
    <w:rsid w:val="00004280"/>
    <w:rsid w:val="00007860"/>
    <w:rsid w:val="00021C3E"/>
    <w:rsid w:val="00043C5C"/>
    <w:rsid w:val="00052E4C"/>
    <w:rsid w:val="000539CD"/>
    <w:rsid w:val="0005402E"/>
    <w:rsid w:val="000573B2"/>
    <w:rsid w:val="0007662B"/>
    <w:rsid w:val="00076AC5"/>
    <w:rsid w:val="00086293"/>
    <w:rsid w:val="000876EB"/>
    <w:rsid w:val="000B3340"/>
    <w:rsid w:val="000C4B73"/>
    <w:rsid w:val="000C629F"/>
    <w:rsid w:val="000D0F0C"/>
    <w:rsid w:val="000D3954"/>
    <w:rsid w:val="000D4824"/>
    <w:rsid w:val="000F320D"/>
    <w:rsid w:val="00112E13"/>
    <w:rsid w:val="00113A6E"/>
    <w:rsid w:val="00114477"/>
    <w:rsid w:val="00125CE6"/>
    <w:rsid w:val="00130664"/>
    <w:rsid w:val="0014287A"/>
    <w:rsid w:val="00151A26"/>
    <w:rsid w:val="00152ADE"/>
    <w:rsid w:val="00177B3F"/>
    <w:rsid w:val="001812F7"/>
    <w:rsid w:val="00197A2F"/>
    <w:rsid w:val="001A495E"/>
    <w:rsid w:val="001B1968"/>
    <w:rsid w:val="001B65E8"/>
    <w:rsid w:val="001C60CE"/>
    <w:rsid w:val="00202F99"/>
    <w:rsid w:val="002032E9"/>
    <w:rsid w:val="00210AEA"/>
    <w:rsid w:val="0021416E"/>
    <w:rsid w:val="00215AE2"/>
    <w:rsid w:val="0021684D"/>
    <w:rsid w:val="0022340C"/>
    <w:rsid w:val="00226FCE"/>
    <w:rsid w:val="00227892"/>
    <w:rsid w:val="00227BE5"/>
    <w:rsid w:val="002430D2"/>
    <w:rsid w:val="00256F75"/>
    <w:rsid w:val="002636EC"/>
    <w:rsid w:val="00265BEE"/>
    <w:rsid w:val="00267D60"/>
    <w:rsid w:val="00271AD0"/>
    <w:rsid w:val="00276F1C"/>
    <w:rsid w:val="00281D15"/>
    <w:rsid w:val="00282810"/>
    <w:rsid w:val="00292D82"/>
    <w:rsid w:val="0029365F"/>
    <w:rsid w:val="002A1C1A"/>
    <w:rsid w:val="002A7415"/>
    <w:rsid w:val="002D30A3"/>
    <w:rsid w:val="002E51D9"/>
    <w:rsid w:val="003125E2"/>
    <w:rsid w:val="0031756B"/>
    <w:rsid w:val="003242C8"/>
    <w:rsid w:val="00353003"/>
    <w:rsid w:val="00353D66"/>
    <w:rsid w:val="00397EFA"/>
    <w:rsid w:val="003A3225"/>
    <w:rsid w:val="003B0EDF"/>
    <w:rsid w:val="003B40AF"/>
    <w:rsid w:val="003F31D8"/>
    <w:rsid w:val="0040403F"/>
    <w:rsid w:val="00405CBF"/>
    <w:rsid w:val="00422820"/>
    <w:rsid w:val="004262E7"/>
    <w:rsid w:val="00427041"/>
    <w:rsid w:val="00437E87"/>
    <w:rsid w:val="004477F9"/>
    <w:rsid w:val="00453965"/>
    <w:rsid w:val="0046049F"/>
    <w:rsid w:val="0046252C"/>
    <w:rsid w:val="00465E1E"/>
    <w:rsid w:val="00470F59"/>
    <w:rsid w:val="00471A1A"/>
    <w:rsid w:val="0047247A"/>
    <w:rsid w:val="004728F3"/>
    <w:rsid w:val="00473511"/>
    <w:rsid w:val="00482582"/>
    <w:rsid w:val="00483A5F"/>
    <w:rsid w:val="004874CA"/>
    <w:rsid w:val="00490D90"/>
    <w:rsid w:val="004968CE"/>
    <w:rsid w:val="004A5CBF"/>
    <w:rsid w:val="004B4E36"/>
    <w:rsid w:val="004C1DAF"/>
    <w:rsid w:val="004E3F77"/>
    <w:rsid w:val="004E6EE2"/>
    <w:rsid w:val="004F6BEB"/>
    <w:rsid w:val="0051639C"/>
    <w:rsid w:val="00531A8D"/>
    <w:rsid w:val="005348D7"/>
    <w:rsid w:val="0054233E"/>
    <w:rsid w:val="005507AE"/>
    <w:rsid w:val="00554681"/>
    <w:rsid w:val="005634E3"/>
    <w:rsid w:val="00563A2E"/>
    <w:rsid w:val="005764C8"/>
    <w:rsid w:val="005826B0"/>
    <w:rsid w:val="00596747"/>
    <w:rsid w:val="00596E74"/>
    <w:rsid w:val="005A208A"/>
    <w:rsid w:val="005A5850"/>
    <w:rsid w:val="005A59C6"/>
    <w:rsid w:val="005A5D53"/>
    <w:rsid w:val="005A7AB5"/>
    <w:rsid w:val="005B3572"/>
    <w:rsid w:val="005B5DFC"/>
    <w:rsid w:val="005D0A0E"/>
    <w:rsid w:val="005D157D"/>
    <w:rsid w:val="005D24C3"/>
    <w:rsid w:val="005D4434"/>
    <w:rsid w:val="005F030A"/>
    <w:rsid w:val="005F1A1C"/>
    <w:rsid w:val="006036A0"/>
    <w:rsid w:val="00606E2C"/>
    <w:rsid w:val="006122E3"/>
    <w:rsid w:val="00612C11"/>
    <w:rsid w:val="00620252"/>
    <w:rsid w:val="0062247B"/>
    <w:rsid w:val="006275A2"/>
    <w:rsid w:val="006476BB"/>
    <w:rsid w:val="00651032"/>
    <w:rsid w:val="00655BE0"/>
    <w:rsid w:val="00676503"/>
    <w:rsid w:val="0069396F"/>
    <w:rsid w:val="006B5280"/>
    <w:rsid w:val="006C17E0"/>
    <w:rsid w:val="006D7549"/>
    <w:rsid w:val="006E4854"/>
    <w:rsid w:val="006E5688"/>
    <w:rsid w:val="006E7489"/>
    <w:rsid w:val="00720DD7"/>
    <w:rsid w:val="00722A66"/>
    <w:rsid w:val="00723028"/>
    <w:rsid w:val="00735327"/>
    <w:rsid w:val="00736E2C"/>
    <w:rsid w:val="0074288D"/>
    <w:rsid w:val="007533CE"/>
    <w:rsid w:val="00782B8A"/>
    <w:rsid w:val="00792395"/>
    <w:rsid w:val="0079711F"/>
    <w:rsid w:val="007B0183"/>
    <w:rsid w:val="007B086B"/>
    <w:rsid w:val="007B424B"/>
    <w:rsid w:val="007C24EC"/>
    <w:rsid w:val="007C34C9"/>
    <w:rsid w:val="007D0B96"/>
    <w:rsid w:val="007D1BA8"/>
    <w:rsid w:val="007D2A12"/>
    <w:rsid w:val="007D7F74"/>
    <w:rsid w:val="007E247D"/>
    <w:rsid w:val="007E400B"/>
    <w:rsid w:val="007F642C"/>
    <w:rsid w:val="008147FB"/>
    <w:rsid w:val="00827198"/>
    <w:rsid w:val="0083056A"/>
    <w:rsid w:val="00877F2A"/>
    <w:rsid w:val="00883314"/>
    <w:rsid w:val="008A0E75"/>
    <w:rsid w:val="008A1EB5"/>
    <w:rsid w:val="008C20A2"/>
    <w:rsid w:val="008C2410"/>
    <w:rsid w:val="008D706A"/>
    <w:rsid w:val="008E4AFD"/>
    <w:rsid w:val="008E559F"/>
    <w:rsid w:val="008F4FE2"/>
    <w:rsid w:val="008F5120"/>
    <w:rsid w:val="008F5C89"/>
    <w:rsid w:val="00900ABE"/>
    <w:rsid w:val="00904307"/>
    <w:rsid w:val="00917DA4"/>
    <w:rsid w:val="00923E6F"/>
    <w:rsid w:val="0093141F"/>
    <w:rsid w:val="00943128"/>
    <w:rsid w:val="009556DD"/>
    <w:rsid w:val="00955EB6"/>
    <w:rsid w:val="009651D8"/>
    <w:rsid w:val="00973035"/>
    <w:rsid w:val="00973EEB"/>
    <w:rsid w:val="009803B3"/>
    <w:rsid w:val="009A63D9"/>
    <w:rsid w:val="009A71CF"/>
    <w:rsid w:val="009B00E5"/>
    <w:rsid w:val="009B4078"/>
    <w:rsid w:val="009E24BC"/>
    <w:rsid w:val="009F4D35"/>
    <w:rsid w:val="00A04FC7"/>
    <w:rsid w:val="00A05A3E"/>
    <w:rsid w:val="00A24479"/>
    <w:rsid w:val="00A31BF3"/>
    <w:rsid w:val="00A34C50"/>
    <w:rsid w:val="00A42C45"/>
    <w:rsid w:val="00A44069"/>
    <w:rsid w:val="00A46DBD"/>
    <w:rsid w:val="00A50D7F"/>
    <w:rsid w:val="00A535BE"/>
    <w:rsid w:val="00A54906"/>
    <w:rsid w:val="00A54E7A"/>
    <w:rsid w:val="00A63043"/>
    <w:rsid w:val="00A647DC"/>
    <w:rsid w:val="00A660BD"/>
    <w:rsid w:val="00A72267"/>
    <w:rsid w:val="00A73C07"/>
    <w:rsid w:val="00A911A9"/>
    <w:rsid w:val="00A9189F"/>
    <w:rsid w:val="00AB1AB4"/>
    <w:rsid w:val="00AB4677"/>
    <w:rsid w:val="00AB6F46"/>
    <w:rsid w:val="00AC0E5B"/>
    <w:rsid w:val="00AE4096"/>
    <w:rsid w:val="00AE4693"/>
    <w:rsid w:val="00AE73B1"/>
    <w:rsid w:val="00B01C1C"/>
    <w:rsid w:val="00B16410"/>
    <w:rsid w:val="00B177A0"/>
    <w:rsid w:val="00B35139"/>
    <w:rsid w:val="00B3724D"/>
    <w:rsid w:val="00B3786B"/>
    <w:rsid w:val="00B4230D"/>
    <w:rsid w:val="00B43773"/>
    <w:rsid w:val="00B43F95"/>
    <w:rsid w:val="00B44974"/>
    <w:rsid w:val="00B44D8F"/>
    <w:rsid w:val="00B464EF"/>
    <w:rsid w:val="00B5049F"/>
    <w:rsid w:val="00B6194E"/>
    <w:rsid w:val="00B6323A"/>
    <w:rsid w:val="00B63358"/>
    <w:rsid w:val="00B65276"/>
    <w:rsid w:val="00B65C50"/>
    <w:rsid w:val="00B67FA1"/>
    <w:rsid w:val="00B84329"/>
    <w:rsid w:val="00C05824"/>
    <w:rsid w:val="00C07453"/>
    <w:rsid w:val="00C11195"/>
    <w:rsid w:val="00C21B94"/>
    <w:rsid w:val="00C21C21"/>
    <w:rsid w:val="00C24F78"/>
    <w:rsid w:val="00C30AB9"/>
    <w:rsid w:val="00C50666"/>
    <w:rsid w:val="00C51608"/>
    <w:rsid w:val="00C57ECD"/>
    <w:rsid w:val="00C76867"/>
    <w:rsid w:val="00CA15BC"/>
    <w:rsid w:val="00CB64FD"/>
    <w:rsid w:val="00CD2155"/>
    <w:rsid w:val="00CE150F"/>
    <w:rsid w:val="00CE4BC5"/>
    <w:rsid w:val="00D00B49"/>
    <w:rsid w:val="00D014DC"/>
    <w:rsid w:val="00D11713"/>
    <w:rsid w:val="00D31B69"/>
    <w:rsid w:val="00D33207"/>
    <w:rsid w:val="00D51B75"/>
    <w:rsid w:val="00D61599"/>
    <w:rsid w:val="00D635D3"/>
    <w:rsid w:val="00D71D29"/>
    <w:rsid w:val="00D728AD"/>
    <w:rsid w:val="00D81871"/>
    <w:rsid w:val="00D8290F"/>
    <w:rsid w:val="00DA1622"/>
    <w:rsid w:val="00DB39C9"/>
    <w:rsid w:val="00DC060A"/>
    <w:rsid w:val="00DC3C9E"/>
    <w:rsid w:val="00DD149E"/>
    <w:rsid w:val="00DD3B79"/>
    <w:rsid w:val="00DD5D7A"/>
    <w:rsid w:val="00DE1FAF"/>
    <w:rsid w:val="00DE20CE"/>
    <w:rsid w:val="00DE2102"/>
    <w:rsid w:val="00DF54EE"/>
    <w:rsid w:val="00DF70DA"/>
    <w:rsid w:val="00E00611"/>
    <w:rsid w:val="00E01640"/>
    <w:rsid w:val="00E1298D"/>
    <w:rsid w:val="00E1632D"/>
    <w:rsid w:val="00E200AD"/>
    <w:rsid w:val="00E303D8"/>
    <w:rsid w:val="00E3231F"/>
    <w:rsid w:val="00E56169"/>
    <w:rsid w:val="00E60C01"/>
    <w:rsid w:val="00E63F3E"/>
    <w:rsid w:val="00E65FCE"/>
    <w:rsid w:val="00E77958"/>
    <w:rsid w:val="00E8398E"/>
    <w:rsid w:val="00E90CDD"/>
    <w:rsid w:val="00E93E13"/>
    <w:rsid w:val="00E95F0F"/>
    <w:rsid w:val="00E95FED"/>
    <w:rsid w:val="00EA2CC5"/>
    <w:rsid w:val="00EA7304"/>
    <w:rsid w:val="00EB341D"/>
    <w:rsid w:val="00EB7B4B"/>
    <w:rsid w:val="00EC138D"/>
    <w:rsid w:val="00EC1F96"/>
    <w:rsid w:val="00EC5D71"/>
    <w:rsid w:val="00ED4131"/>
    <w:rsid w:val="00F01D4C"/>
    <w:rsid w:val="00F125CF"/>
    <w:rsid w:val="00F34380"/>
    <w:rsid w:val="00F40A7E"/>
    <w:rsid w:val="00F4285D"/>
    <w:rsid w:val="00F4774D"/>
    <w:rsid w:val="00F5117D"/>
    <w:rsid w:val="00F5675E"/>
    <w:rsid w:val="00F57AEA"/>
    <w:rsid w:val="00F74BC3"/>
    <w:rsid w:val="00F80B19"/>
    <w:rsid w:val="00F8139A"/>
    <w:rsid w:val="00F94C6B"/>
    <w:rsid w:val="00FA028E"/>
    <w:rsid w:val="00FB3462"/>
    <w:rsid w:val="00FC0B50"/>
    <w:rsid w:val="00FC24CF"/>
    <w:rsid w:val="00FC73B1"/>
    <w:rsid w:val="00FD28BE"/>
    <w:rsid w:val="00FD3B89"/>
    <w:rsid w:val="00FE11C7"/>
    <w:rsid w:val="00FE597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5EBA"/>
  <w15:docId w15:val="{894B7DCF-8315-4364-B35F-A86F123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82"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B43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ormal"/>
    <w:link w:val="Naslov3Char"/>
    <w:uiPriority w:val="9"/>
    <w:qFormat/>
    <w:rsid w:val="00B43F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B43F95"/>
    <w:rPr>
      <w:b/>
      <w:bCs/>
      <w:kern w:val="36"/>
      <w:sz w:val="48"/>
      <w:szCs w:val="48"/>
    </w:rPr>
  </w:style>
  <w:style w:type="character" w:customStyle="1" w:styleId="Naslov3Char">
    <w:name w:val="Naslov 3 Char"/>
    <w:link w:val="Naslov3"/>
    <w:uiPriority w:val="9"/>
    <w:rsid w:val="00B43F95"/>
    <w:rPr>
      <w:b/>
      <w:bCs/>
      <w:sz w:val="27"/>
      <w:szCs w:val="27"/>
    </w:rPr>
  </w:style>
  <w:style w:type="character" w:customStyle="1" w:styleId="label">
    <w:name w:val="label"/>
    <w:basedOn w:val="Zadanifontodlomka"/>
    <w:rsid w:val="00B43F95"/>
  </w:style>
  <w:style w:type="character" w:styleId="Naglaeno">
    <w:name w:val="Strong"/>
    <w:uiPriority w:val="22"/>
    <w:qFormat/>
    <w:rsid w:val="00B43F95"/>
    <w:rPr>
      <w:b/>
      <w:bCs/>
    </w:rPr>
  </w:style>
  <w:style w:type="character" w:customStyle="1" w:styleId="currency">
    <w:name w:val="currency"/>
    <w:basedOn w:val="Zadanifontodlomka"/>
    <w:rsid w:val="00B43F95"/>
  </w:style>
  <w:style w:type="character" w:customStyle="1" w:styleId="value">
    <w:name w:val="value"/>
    <w:basedOn w:val="Zadanifontodlomka"/>
    <w:rsid w:val="00B43F95"/>
  </w:style>
  <w:style w:type="character" w:customStyle="1" w:styleId="base-entity-display-count">
    <w:name w:val="base-entity-display-count"/>
    <w:basedOn w:val="Zadanifontodlomka"/>
    <w:rsid w:val="00B43F95"/>
  </w:style>
  <w:style w:type="character" w:styleId="Hiperveza">
    <w:name w:val="Hyperlink"/>
    <w:uiPriority w:val="99"/>
    <w:semiHidden/>
    <w:unhideWhenUsed/>
    <w:rsid w:val="00B43F95"/>
    <w:rPr>
      <w:color w:val="0000FF"/>
      <w:u w:val="single"/>
    </w:rPr>
  </w:style>
  <w:style w:type="character" w:customStyle="1" w:styleId="images-count">
    <w:name w:val="images-count"/>
    <w:basedOn w:val="Zadanifontodlomka"/>
    <w:rsid w:val="00B43F95"/>
  </w:style>
  <w:style w:type="paragraph" w:styleId="StandardWeb">
    <w:name w:val="Normal (Web)"/>
    <w:basedOn w:val="Normal"/>
    <w:uiPriority w:val="99"/>
    <w:semiHidden/>
    <w:unhideWhenUsed/>
    <w:rsid w:val="00B43F95"/>
    <w:pPr>
      <w:spacing w:before="100" w:beforeAutospacing="1" w:after="100" w:afterAutospacing="1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E129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25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5CF"/>
    <w:rPr>
      <w:rFonts w:ascii="Segoe UI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C2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8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4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7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9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907F-D9B0-4E81-8BC9-2F9CD684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Grizli777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.</dc:creator>
  <cp:lastModifiedBy>Tanja Ferčec</cp:lastModifiedBy>
  <cp:revision>34</cp:revision>
  <cp:lastPrinted>2023-03-30T11:04:00Z</cp:lastPrinted>
  <dcterms:created xsi:type="dcterms:W3CDTF">2023-03-13T08:23:00Z</dcterms:created>
  <dcterms:modified xsi:type="dcterms:W3CDTF">2023-03-31T06:34:00Z</dcterms:modified>
</cp:coreProperties>
</file>